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11" w:after="966" w:line="321" w:lineRule="atLeast"/>
        <w:ind w:left="1308" w:right="1103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Муниципальное казенное общеобразовательное учреждение «Средняя общеобразовательная школа с. Назино»</w:t>
      </w:r>
    </w:p>
    <w:p>
      <w:pPr>
        <w:sectPr>
          <w:pgSz w:w="11906" w:h="16838"/>
          <w:pgMar w:top="840" w:right="743" w:bottom="880" w:left="1305" w:header="720" w:footer="720"/>
          <w:cols w:space="720"/>
          <w:titlePg w:val="0"/>
        </w:sectPr>
      </w:pPr>
    </w:p>
    <w:p>
      <w:pPr>
        <w:bidi w:val="0"/>
        <w:spacing w:before="1" w:after="0" w:line="275" w:lineRule="atLeast"/>
        <w:ind w:left="0" w:right="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СОГЛАСОВАНО                     Заместитель директора по учебной работе ________________________</w:t>
      </w:r>
    </w:p>
    <w:p>
      <w:pPr>
        <w:bidi w:val="0"/>
        <w:spacing w:before="10" w:after="0" w:line="265" w:lineRule="atLeast"/>
        <w:ind w:left="148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Вафина М.А.</w:t>
      </w:r>
    </w:p>
    <w:p>
      <w:pPr>
        <w:bidi w:val="0"/>
        <w:spacing w:before="1" w:after="0" w:line="275" w:lineRule="atLeast"/>
        <w:ind w:left="177" w:right="-79" w:firstLine="5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Протокол методического объединения № ______ от «____»_________20___ г.</w:t>
      </w:r>
    </w:p>
    <w:p>
      <w:pPr>
        <w:bidi w:val="0"/>
        <w:spacing w:before="11" w:after="0" w:line="265" w:lineRule="atLeast"/>
        <w:ind w:left="120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column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УТВЕРЖДАЮ</w:t>
      </w:r>
    </w:p>
    <w:p>
      <w:pPr>
        <w:bidi w:val="0"/>
        <w:spacing w:before="1" w:after="0" w:line="275" w:lineRule="atLeast"/>
        <w:ind w:left="0" w:right="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И.о. директора МКОУ СОШ с. Назино ________________________</w:t>
      </w:r>
    </w:p>
    <w:p>
      <w:pPr>
        <w:bidi w:val="0"/>
        <w:spacing w:before="10" w:after="0" w:line="265" w:lineRule="atLeast"/>
        <w:ind w:left="125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В.А. Пынчина</w:t>
      </w:r>
    </w:p>
    <w:p>
      <w:pPr>
        <w:bidi w:val="0"/>
        <w:spacing w:before="10" w:after="0" w:line="265" w:lineRule="atLeast"/>
        <w:ind w:left="117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Приказ №_____</w:t>
      </w:r>
    </w:p>
    <w:p>
      <w:pPr>
        <w:bidi w:val="0"/>
        <w:spacing w:before="10" w:after="3071" w:line="265" w:lineRule="atLeast"/>
        <w:ind w:left="4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 «____»___________20___ г.</w:t>
      </w:r>
    </w:p>
    <w:p>
      <w:pPr>
        <w:sectPr>
          <w:type w:val="continuous"/>
          <w:pgSz w:w="11906" w:h="16838"/>
          <w:pgMar w:top="840" w:right="1071" w:bottom="880" w:left="1661" w:header="720" w:footer="720"/>
          <w:cols w:num="2" w:space="720" w:equalWidth="0">
            <w:col w:w="4325" w:space="880"/>
            <w:col w:w="3969" w:space="0"/>
          </w:cols>
          <w:titlePg w:val="0"/>
        </w:sectPr>
      </w:pPr>
    </w:p>
    <w:p>
      <w:pPr>
        <w:bidi w:val="0"/>
        <w:spacing w:before="1" w:after="0" w:line="310" w:lineRule="atLeast"/>
        <w:ind w:left="3361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РАБОЧАЯ ПРОГРАММА  </w:t>
      </w:r>
    </w:p>
    <w:p>
      <w:pPr>
        <w:bidi w:val="0"/>
        <w:spacing w:before="171" w:after="0" w:line="310" w:lineRule="atLeast"/>
        <w:ind w:left="3798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учебного предмета</w:t>
      </w:r>
    </w:p>
    <w:p>
      <w:pPr>
        <w:bidi w:val="0"/>
        <w:spacing w:before="180" w:after="0" w:line="531" w:lineRule="atLeast"/>
        <w:ind w:left="2705" w:right="-200" w:firstLine="0"/>
        <w:jc w:val="both"/>
        <w:outlineLvl w:val="9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48"/>
          <w:szCs w:val="48"/>
          <w:u w:val="none"/>
          <w:rtl w:val="0"/>
        </w:rPr>
        <w:t>«РУССКИЙ ЯЗЫК»</w:t>
      </w:r>
    </w:p>
    <w:p>
      <w:pPr>
        <w:bidi w:val="0"/>
        <w:spacing w:before="113" w:after="0" w:line="482" w:lineRule="atLeast"/>
        <w:ind w:left="3832" w:right="3627" w:firstLine="226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10 – 11 классы (базовый уровень)</w:t>
      </w:r>
    </w:p>
    <w:p>
      <w:pPr>
        <w:bidi w:val="0"/>
        <w:spacing w:before="1770" w:after="0" w:line="321" w:lineRule="atLeast"/>
        <w:ind w:left="3515" w:right="3311" w:firstLine="246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Автор-составитель: учитель русского языка</w:t>
      </w:r>
    </w:p>
    <w:p>
      <w:pPr>
        <w:bidi w:val="0"/>
        <w:spacing w:before="11" w:after="0" w:line="310" w:lineRule="atLeast"/>
        <w:ind w:left="2817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Виктория Александровна Пынчина</w:t>
      </w:r>
    </w:p>
    <w:p>
      <w:pPr>
        <w:bidi w:val="0"/>
        <w:spacing w:before="2908" w:after="0" w:line="310" w:lineRule="atLeast"/>
        <w:ind w:left="4073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Назино – 2022</w:t>
      </w:r>
    </w:p>
    <w:p>
      <w:pPr>
        <w:bidi w:val="0"/>
        <w:spacing w:before="21" w:after="0" w:line="265" w:lineRule="atLeast"/>
        <w:ind w:left="376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Пояснительная записка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Рабочая программа «Русский язык 10-11 класс» составлена на основе государственного стандарта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образования,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Примерной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программы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среднего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общего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образования,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 также на основе программы Гольцовой Н.Г. «Русский язык. 10-11 классы» и предназначена для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изучения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русского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языка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10-11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классах.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Составлена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расчета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3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часа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неделю. Предлагаемый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курс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должен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обеспечить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более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высокий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уровень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языковой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подготовки учащихся и способствовать восприятию языка как системы.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Данная программа предполагает работу 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учебником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Н.Г. Гольцовой, В. Шамшина, М.А. Мищериной.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Русский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язык.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10-11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обеспечивает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восполняющее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повторение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 подготовке к единому государственному экзамену (ЕГЭ) по русскому языку.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Программой предусмотрено следующее распределение часов:</w:t>
      </w:r>
    </w:p>
    <w:tbl>
      <w:tblPr>
        <w:tblStyle w:val="TableNormal"/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26"/>
        <w:gridCol w:w="1559"/>
        <w:gridCol w:w="1985"/>
        <w:gridCol w:w="1984"/>
        <w:gridCol w:w="2799"/>
      </w:tblGrid>
      <w:tr>
        <w:tblPrEx>
          <w:tblW w:w="0" w:type="auto"/>
          <w:tblInd w:w="4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3" w:type="dxa"/>
              <w:right w:w="3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Кол-во часов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6" w:type="dxa"/>
              <w:right w:w="76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Кол-во часов в неделю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4" w:type="dxa"/>
              <w:right w:w="4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Кол-во работ по развитию речи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44" w:type="dxa"/>
              <w:right w:w="84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Кол-во контрольных и проверочных работ</w:t>
            </w:r>
          </w:p>
        </w:tc>
      </w:tr>
      <w:tr>
        <w:tblPrEx>
          <w:tblW w:w="0" w:type="auto"/>
          <w:tblInd w:w="4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3" w:type="dxa"/>
              <w:right w:w="5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59" w:type="dxa"/>
              <w:right w:w="56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32" w:type="dxa"/>
              <w:right w:w="83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72" w:type="dxa"/>
              <w:right w:w="7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FF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95" w:type="dxa"/>
              <w:right w:w="99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FF0000"/>
                <w:spacing w:val="0"/>
                <w:w w:val="100"/>
                <w:sz w:val="24"/>
                <w:szCs w:val="24"/>
                <w:u w:val="none"/>
                <w:rtl w:val="0"/>
              </w:rPr>
              <w:t>8 и 10</w:t>
            </w:r>
          </w:p>
        </w:tc>
      </w:tr>
      <w:tr>
        <w:tblPrEx>
          <w:tblW w:w="0" w:type="auto"/>
          <w:tblInd w:w="4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43" w:type="dxa"/>
              <w:right w:w="5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99" w:type="dxa"/>
              <w:right w:w="50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32" w:type="dxa"/>
              <w:right w:w="83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32" w:type="dxa"/>
              <w:right w:w="83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5" w:type="dxa"/>
              <w:right w:w="105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 и 7</w:t>
            </w:r>
          </w:p>
        </w:tc>
      </w:tr>
    </w:tbl>
    <w:p>
      <w:pPr>
        <w:bidi w:val="0"/>
        <w:spacing w:before="277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Цель курса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-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 однако  основное  внимание  уделяется  грамматике,  орфографии  и  пунктуации  в  их взаимосвязи и взаимодействии. При этом предусматривается подача материала крупными блоками,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что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поможет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учащимся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глубже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осмыслить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взаимосвязь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между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различными разделами науки о языке и представить русский язык как систему.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Госстандарте, и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коммуникативной,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языковой,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лингвистической,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культуроведческой компетентностей как результат освоения содержания курса «Русский язык».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соответствии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современными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требованиями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коммуникативной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направленности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используются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такие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работ,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пересказ,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реферирование,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составление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тезисов, написание изложений, сочинений-миниатюр и другие творческие задания.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Для активизации познавательной деятельности учащихся в программу включены разделы «Из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истории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русского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языкознания»,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«Культура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речи»,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«Стилистика»,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«Анализ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текста», изучение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которых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предполагает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первую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очередь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самостоятельное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освоение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материала первоисточников, анализ текстов разных функциональных стилей, обеспечивает расширение лингвистического кругозора, формирование языкового вкуса, углубление знаний о языке. </w:t>
      </w:r>
    </w:p>
    <w:p>
      <w:pPr>
        <w:bidi w:val="0"/>
        <w:spacing w:before="1" w:after="0" w:line="275" w:lineRule="atLeast"/>
        <w:ind w:left="113" w:right="-90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Изучение русского языка в старшей школе направленно на достижение следующих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целей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и задач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: </w:t>
      </w:r>
    </w:p>
    <w:p>
      <w:pPr>
        <w:bidi w:val="0"/>
        <w:spacing w:before="1" w:after="0" w:line="303" w:lineRule="atLeast"/>
        <w:ind w:left="113" w:right="-185" w:firstLine="567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воспитание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гражданина и патриота; формирование представления о русском языке как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духовной,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нравственной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культурной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ценности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народа;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осознание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национального своеобразия русского языка; овладение культурой межнационального общения; </w:t>
      </w:r>
    </w:p>
    <w:p>
      <w:pPr>
        <w:bidi w:val="0"/>
        <w:spacing w:before="49" w:after="0" w:line="303" w:lineRule="atLeast"/>
        <w:ind w:left="113" w:right="-186" w:firstLine="567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развитие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осознанному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выбору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профессии,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получению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высшего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гуманитарного образования; </w:t>
      </w:r>
    </w:p>
    <w:p>
      <w:pPr>
        <w:bidi w:val="0"/>
        <w:spacing w:before="49" w:after="0" w:line="303" w:lineRule="atLeast"/>
        <w:ind w:left="113" w:right="-186" w:firstLine="567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углубление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знаний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лингвистике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науке;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языке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многофункциональной развивающейся системе; взаимосвязи основных единиц и уровней языка; языковой норме, и её функциях; функционально – стилистической системе русского языка; нормах речевого поведения в различных сферах и ситуациях общения; </w:t>
      </w:r>
    </w:p>
    <w:p>
      <w:pPr>
        <w:bidi w:val="0"/>
        <w:spacing w:before="49" w:after="0" w:line="303" w:lineRule="atLeast"/>
        <w:ind w:left="113" w:right="-186" w:firstLine="567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овладение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умениями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опознавать,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анализировать,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сопоставлять,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классифицировать языковые явления и факты с учетом их различных интерпретаций; в необходимых случаях давать  исторический  комментарий  к  языковым  явлениям;  оценивать  языковые  явления  и </w:t>
      </w:r>
    </w:p>
    <w:p>
      <w:pPr>
        <w:bidi w:val="0"/>
        <w:spacing w:before="11" w:after="0" w:line="275" w:lineRule="atLeast"/>
        <w:ind w:left="113" w:right="-15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факты  с  точки  зрения  нормативности,  соответствие  в  сфере  и  ситуации  общения;  и разграничивать варианты норм и речевые нарушения; </w:t>
      </w:r>
    </w:p>
    <w:p>
      <w:pPr>
        <w:bidi w:val="0"/>
        <w:spacing w:before="49" w:after="0" w:line="303" w:lineRule="atLeast"/>
        <w:ind w:left="113" w:right="-186" w:firstLine="567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применение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полученных  знаний  и  умений  в  собственной  речевой  практике,  в  том числе  в  профессионально  ориентированной  сфере  общения;  совершенствование нормативного  и  целесообразного  использования  языка  в  различных  сферах  и  ситуациях общения. </w:t>
      </w:r>
    </w:p>
    <w:p>
      <w:pPr>
        <w:bidi w:val="0"/>
        <w:spacing w:before="0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Данная  программа  отличается  от  примерной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тем,  что  в  рабочую  программу  внесены дополнительные темы, обеспечивающие подготовку обучающихся к ЕГЭ по русскому языку: «Основные этапы работы над сочинением-рецензией по русскому языку», «Классификация ошибок», «Самостоятельная оценка предложенного сочинения», «Повторение и обобщение изученного в начале и конце года».</w:t>
      </w:r>
    </w:p>
    <w:p>
      <w:pPr>
        <w:bidi w:val="0"/>
        <w:spacing w:before="286" w:after="0" w:line="265" w:lineRule="atLeast"/>
        <w:ind w:left="274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Общая характеристика учебного предмета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 школе  изучается  современный  русский  литературный  язык,  поэтому  программу школьного курса русского языка составляют основные сведения о нём. Вместе с тем в неё включаются  элементы  общих  сведений  о  языке,  истории  языка,  его  современных разновидностях.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Программа содержит:</w:t>
      </w:r>
    </w:p>
    <w:p>
      <w:pPr>
        <w:numPr>
          <w:ilvl w:val="0"/>
          <w:numId w:val="1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отобранную  в  соответствии  с  задачами  обучения  систему  понятий  из  области </w:t>
      </w:r>
    </w:p>
    <w:p>
      <w:pPr>
        <w:bidi w:val="0"/>
        <w:spacing w:before="1" w:after="0" w:line="275" w:lineRule="atLeast"/>
        <w:ind w:left="113" w:right="-9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 общества  и  т.  д.;  речеведческие  понятия,  на  основе  которых  строится  работа  по развитию  связной  речи  учащихся,  формирование  коммуникативных  умений  и  навыков; сведения об основных нормах русского литературного языка;</w:t>
      </w:r>
    </w:p>
    <w:p>
      <w:pPr>
        <w:numPr>
          <w:ilvl w:val="0"/>
          <w:numId w:val="2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сведения о графике, орфографии и пунктуации; перечень видов орфограмм и названий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пунктуационных правил.</w:t>
      </w:r>
    </w:p>
    <w:p>
      <w:pPr>
        <w:bidi w:val="0"/>
        <w:spacing w:before="1" w:after="0" w:line="275" w:lineRule="atLeast"/>
        <w:ind w:left="113" w:right="-151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Содержание  программы  по  русскому  языку  отобрано  на  основе  компетентностного подхода.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Языковая  и  языковедческая  компетенция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–  углубление  знаний  о  языке  как  знаковой системе  и  общественном  явлении,  его  устройстве,  развитии  и  функционировании;  о лингвистике  как  науке  и  ученых  –  русистах;  овладение  основными  нормами  русского литературного  языка,  обогащение  словарного  запаса  и  грамматического  строя  речи учащихся; совершенствование способности к анализу и оценки языковых явлений и фактов; умения пользоваться различными лингвистическими словарями.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Коммуникативная  компетенция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-  совершенствование  владения  всеми  видами  речевой деятельности  и  культурой  устной  и  письменной  речи;  умений  и  навыков  использования языка  в  различных  сферах  и  ситуациях  общения,  соответствующих  опыту,  интересам, психологическим особенностям учащихся старшей школы.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Культуроведческая  компетенция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–  осознание  языка  как  формы  выражения  культуры, национально-культурной  специфика  русского  языка;  расширение  знаний  взаимосвязи развития языка и истории народа; совершенствование этикетных норм речевого общения, культуры межнационального общения. </w:t>
      </w:r>
    </w:p>
    <w:p>
      <w:pPr>
        <w:bidi w:val="0"/>
        <w:spacing w:before="286" w:after="0" w:line="265" w:lineRule="atLeast"/>
        <w:ind w:left="327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Место предмета в учебном плане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учебном образовательном плане МКОУ СОШ с. Назино на изучение русского языка отводится: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10 классе – 2 учебных часа в неделю, 68 учебных часов в год;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 11 классе – 3 учебных часа в неделю, 102 учебных часа в год.</w:t>
      </w:r>
    </w:p>
    <w:p>
      <w:pPr>
        <w:bidi w:val="0"/>
        <w:spacing w:before="286" w:after="0" w:line="265" w:lineRule="atLeast"/>
        <w:ind w:left="260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Ценностные ориентиры содержания курса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Направленность  курса  на  интенсивное  речевое  и  интеллектуальное  развитие  создает условия  и  для  реализации  надпредметной  функции,  которую  русский  язык  выполняет  в системе  школьного  образования.  В  процессе  обучения  ученик  получает  возможность совершенствовать  общеучебные  умения,  навыки,  способы  деятельности,  которые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базируются  на  видах  речевой  деятельности  и  предполагают  развитие  речемыслительных способностей.  В  процессе  изучения  русского  (родного)  языка  совершенствуются 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 навыками  использования  языка  в  жизненно  важных  для  учащихся  сферах  и  ситуациях общения), интеллектуальные (сравнение и сопоставление, соотнесение, синтез, обобщение, абстрагирование,  оценивание  и  классификация),  информационные  (умение  осуществлять библиографический  поиск,  извлекать  информацию  из  различных  источников,  умение работать  с  текстом),  организационные  (умение  формулировать  цель  деятельности, планировать ее, осуществлять самоконтроль, самооценку, самокоррекцию). </w:t>
      </w:r>
    </w:p>
    <w:p>
      <w:pPr>
        <w:bidi w:val="0"/>
        <w:spacing w:before="286" w:after="0" w:line="265" w:lineRule="atLeast"/>
        <w:ind w:left="374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FF0000"/>
          <w:spacing w:val="0"/>
          <w:w w:val="100"/>
          <w:sz w:val="24"/>
          <w:szCs w:val="24"/>
          <w:u w:val="none"/>
          <w:rtl w:val="0"/>
        </w:rPr>
        <w:t>Содержание программы</w:t>
      </w:r>
    </w:p>
    <w:p>
      <w:pPr>
        <w:bidi w:val="0"/>
        <w:spacing w:before="10" w:after="0" w:line="265" w:lineRule="atLeast"/>
        <w:ind w:left="448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FF0000"/>
          <w:spacing w:val="0"/>
          <w:w w:val="100"/>
          <w:sz w:val="24"/>
          <w:szCs w:val="24"/>
          <w:u w:val="none"/>
          <w:rtl w:val="0"/>
        </w:rPr>
        <w:t>10 КЛАСС</w:t>
      </w:r>
    </w:p>
    <w:p>
      <w:pPr>
        <w:bidi w:val="0"/>
        <w:spacing w:before="10" w:after="0" w:line="265" w:lineRule="atLeast"/>
        <w:ind w:left="446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Введение ()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Русский язык в современном мире. Взаимосвязь языка и культуры. Взаимообогащение языков  как  результат  взаимодействия  национальных  культур.  Формы  существования русского  национального  языка  (литературный,  просторечие,  народные  говоры, профессиональные разновидности, жаргон, арго).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Литературный  язык  как  высшая  форма  существования  национального  языка.  Нормы литературного  языка,  их  соблюдение  в  речевой  практике.  Литературный  язык  и  язык художественной  литературы.  Система  языка,  её  устройство  и  функционирование. Взаимосвязь  различных  единиц  и  уровней  языка.  Понятие  о  функциональных разновидностях  (стилях);  основные  функциональные  стили  современного  русского литературного языка. </w:t>
      </w:r>
    </w:p>
    <w:p>
      <w:pPr>
        <w:bidi w:val="0"/>
        <w:spacing w:before="10" w:after="0" w:line="265" w:lineRule="atLeast"/>
        <w:ind w:left="170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ЛЕКСИКА. ФРАЗЕОЛОГИЯ. ЛЕКСИКОГРАФИЯ (18 часов)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Основные понятия и основные единицы лексики и фразеологии. </w:t>
      </w:r>
    </w:p>
    <w:p>
      <w:pPr>
        <w:bidi w:val="0"/>
        <w:spacing w:before="1" w:after="0" w:line="275" w:lineRule="atLeast"/>
        <w:ind w:left="113" w:right="-80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Слово  и  его  значение.  Однозначность  и  многозначность  слов.  Изобразительно- выразительные  средства  русского  языка.  Омонимы  и  их  употребление.  Паронимы  и  их употребление.  Синонимия  в  системе  русского  языка.  Синонимы  и  их  употребление. Антонимы  и  их  употребление.  Происхождение  лексики  современного  русского  языка. Лексика  общеупотребительная  и  лексика,  имеющая  ограниченную  сферу  употребления. Употребление устаревшей лексики и неологизмов. Фразеология. Фразеологические единицы и  их  употребление.  Словари  русского  языка  и  лингвистические  справочники;  их использование.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Лексикография. </w:t>
      </w:r>
    </w:p>
    <w:p>
      <w:pPr>
        <w:bidi w:val="0"/>
        <w:spacing w:before="10" w:after="0" w:line="265" w:lineRule="atLeast"/>
        <w:ind w:left="240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ФОНЕТИКА. ГРАФИКА. ОРФОЭПИЯ (5 часов)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Основные  понятия  фонетики,  графики,  орфоэпии.  Звуки.  Звуки  и  буквы.  Чередование звуков,  чередования  фонетические  и  исторические.  Фонетический  разбор.  Орфоэпия. Основные правила произношения. </w:t>
      </w:r>
    </w:p>
    <w:p>
      <w:pPr>
        <w:bidi w:val="0"/>
        <w:spacing w:before="10" w:after="0" w:line="265" w:lineRule="atLeast"/>
        <w:ind w:left="227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МОРФЕМИКА И СЛОВООБРАЗОВАНИЕ (4 часа)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Основные понятия морфемики и словообразования. Состав слова. Морфемы корневые и аффиксальные. Основа слова. Основы производные и непроизводные.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Морфемный разбор слова.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Словообразование.  Морфологические  способы  словообразования.  Понятие словообразовательной цепочки. Неморфологические способы словообразования.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Словообразовательные словари. Словообразовательный разбор.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Основные способы формообразования в современном русском языке. </w:t>
      </w:r>
    </w:p>
    <w:p>
      <w:pPr>
        <w:bidi w:val="0"/>
        <w:spacing w:before="10" w:after="0" w:line="265" w:lineRule="atLeast"/>
        <w:ind w:left="262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МОРФОЛОГИЯ И ОРФОГРАФИЯ (74 часа)</w:t>
      </w:r>
    </w:p>
    <w:p>
      <w:pPr>
        <w:bidi w:val="0"/>
        <w:spacing w:before="1" w:after="0" w:line="275" w:lineRule="atLeast"/>
        <w:ind w:left="397" w:right="14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Основные понятия морфологии и орфографии. Взаимосвязь морфологии и орфографии. Принципы русской орфографии.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Морфологический принцип как ведущий принцип русской орфографии. Фонетические и традиционные написания.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Проверяемые и непроверяемые безударные гласные в корне слова.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Чередующиеся гласные в корне слова. </w:t>
      </w:r>
    </w:p>
    <w:p>
      <w:pPr>
        <w:bidi w:val="0"/>
        <w:spacing w:before="21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Употребление гласных после шипящих. Употребление гласных после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Употребление букв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Э, Е, Ё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сочетания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ЙО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различных морфемах.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звонких и глухих согласных. </w:t>
      </w:r>
    </w:p>
    <w:p>
      <w:pPr>
        <w:bidi w:val="0"/>
        <w:spacing w:before="1" w:after="0" w:line="275" w:lineRule="atLeast"/>
        <w:ind w:left="397" w:right="47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непроизносимых согласных и сочетаний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СЧ, ЗЧ, ШЧ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ЖЧ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СТЧ, ЗДЧ.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Правописание двойных согласных.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гласных и согласных в приставках.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Приставки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ПРЕ-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ПРИ-.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Гласные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после приставок.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Употребление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Ъ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Ь.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Употребление прописных букв.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Правила переноса слов. </w:t>
      </w:r>
    </w:p>
    <w:p>
      <w:pPr>
        <w:bidi w:val="0"/>
        <w:spacing w:before="10" w:after="0" w:line="265" w:lineRule="atLeast"/>
        <w:ind w:left="442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Части речи.</w:t>
      </w:r>
    </w:p>
    <w:p>
      <w:pPr>
        <w:bidi w:val="0"/>
        <w:spacing w:before="10" w:after="0" w:line="265" w:lineRule="atLeast"/>
        <w:ind w:left="386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Имя существительное</w:t>
      </w:r>
    </w:p>
    <w:p>
      <w:pPr>
        <w:bidi w:val="0"/>
        <w:spacing w:before="1" w:after="0" w:line="275" w:lineRule="atLeast"/>
        <w:ind w:left="113" w:right="-151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Имя  существительное  как  часть  речи.  Лексико-грамматические  разряды  имен существительных.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Род имен существительных. Распределение существительных по родам. Существительные общего рода.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Определение  и  способы  выражения  рода  несклоняемых  имен  существительных  и аббревиатуры.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Число имен существительных.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Падеж и склонение имен существительных.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Морфологический разбор имен существительных.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падежных окончаний имен существительных.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Варианты  падежных  окончаний.  Гласные  в  суффиксах  имен  существительных. Правописание  сложных  имен  существительных.  Составные  наименования  и  их правописание. </w:t>
      </w:r>
    </w:p>
    <w:p>
      <w:pPr>
        <w:bidi w:val="0"/>
        <w:spacing w:before="10" w:after="0" w:line="265" w:lineRule="atLeast"/>
        <w:ind w:left="393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Имя прилагательное</w:t>
      </w:r>
    </w:p>
    <w:p>
      <w:pPr>
        <w:bidi w:val="0"/>
        <w:spacing w:before="1" w:after="0" w:line="275" w:lineRule="atLeast"/>
        <w:ind w:left="113" w:right="-151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Имя  прилагательное  как  часть  речи.  Лексико-грамматические  разряды  имен прилагательных: прилагательные качественные, относительные, притяжательные.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Качественные прилагательные.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Сравнительная и превосходная степени качественных прилагательных. Синтетическая и аналитические  формы  степеней  сравнения.  Стилистические  особенности  простых (синтетических) и сложных (аналитических) форм степеней сравнения.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Полные  и  краткие  формы  качественных  прилагательных.  Особенности  образования 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Прилагательные относительные и притяжательные.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Особенности образования и употребления притяжательных прилагательных.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Переход прилагательных из одного разряда в другой.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Морфологический разбор имен прилагательных.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окончаний имен прилагательных.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Склонение  качественных  и  относительных  прилагательных.  Особенности  склонения притяжательных прилагательных на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-ий.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суффиксов имен прилагательных.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Н и НН в суффиксах имен прилагательных. </w:t>
      </w:r>
    </w:p>
    <w:p>
      <w:pPr>
        <w:bidi w:val="0"/>
        <w:spacing w:before="10" w:after="0" w:line="265" w:lineRule="atLeast"/>
        <w:ind w:left="405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Имя числительное</w:t>
      </w:r>
    </w:p>
    <w:p>
      <w:pPr>
        <w:bidi w:val="0"/>
        <w:spacing w:before="1" w:after="0" w:line="275" w:lineRule="atLeast"/>
        <w:ind w:left="113" w:right="-151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Имя числительное как часть речи. Лексико-грамматические разряды имен числительных. Особенности употребления числительных разных разрядов.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Морфологический разбор числительных.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Склонение имен числительных.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имен числительных.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Употребление имен числительных в речи.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Особенности употребления собирательных числительных. </w:t>
      </w:r>
    </w:p>
    <w:p>
      <w:pPr>
        <w:bidi w:val="0"/>
        <w:spacing w:before="21" w:after="0" w:line="265" w:lineRule="atLeast"/>
        <w:ind w:left="43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Местоимение</w:t>
      </w:r>
    </w:p>
    <w:p>
      <w:pPr>
        <w:bidi w:val="0"/>
        <w:spacing w:before="1" w:after="0" w:line="275" w:lineRule="atLeast"/>
        <w:ind w:left="397" w:right="7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Местоимение как часть речи. Разряды и особенности употребления местоимений. Морфологический разбор местоимений.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местоимений. Значение и особенности употребления местоимений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Особенности  употребления  возвратного,  притяжательных  и  определительных местоимений. </w:t>
      </w:r>
    </w:p>
    <w:p>
      <w:pPr>
        <w:bidi w:val="0"/>
        <w:spacing w:before="10" w:after="0" w:line="265" w:lineRule="atLeast"/>
        <w:ind w:left="468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Глагол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Глагол как часть речи. Основные грамматические категории и формы глагола.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Инфинитив как начальная форма глагола.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Категория вида русского глагола.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Переходность/непереходность глагола.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Возвратные глаголы.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Категория  наклонения  глагола.  Наклонение  изъявительное,  повелительное, сослагательное (условное). Особенности образования и функционирования.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Категория времени глагола.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Спряжение глаголов.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Две основы глаголов. Формообразование глагола.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Морфологический разбор глагола.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глаголов.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Причастие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как особая глагольная форма.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Признаки глагола и признаки прилагательного у причастий.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Морфологический разбор причастий.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Образование причастий.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суффиксов причастий,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 и НН в причастиях и отглагольных прилагательных.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Переход причастий в прилагательные и существительные.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Деепричастие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как  глагольная  форма.  Образование  деепричастий.  Морфологический разбор деепричастий. Переход деепричастий в наречия и предлоги. </w:t>
      </w:r>
    </w:p>
    <w:p>
      <w:pPr>
        <w:bidi w:val="0"/>
        <w:spacing w:before="10" w:after="0" w:line="265" w:lineRule="atLeast"/>
        <w:ind w:left="461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Наречие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Наречие  как  часть  речи.  Разряды  наречий.  Морфологический  разбор  наречий. Правописание наречий. Гласные на конце наречий. Наречия на шипящую.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Слитное  написание  наречий.  Раздельное  написание  наречий.  Дефисное  написание наречий. </w:t>
      </w:r>
    </w:p>
    <w:p>
      <w:pPr>
        <w:bidi w:val="0"/>
        <w:spacing w:before="10" w:after="0" w:line="265" w:lineRule="atLeast"/>
        <w:ind w:left="356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Слова категории состояния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Лексико-грамматические  группы  и  грамматические  особенности  слов  категории состояния.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Омонимия слов категории состояния, наречий на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-о, -е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кратких прилагательных ср.р. ед.ч.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Морфологический разбор слов категории состояния. </w:t>
      </w:r>
    </w:p>
    <w:p>
      <w:pPr>
        <w:bidi w:val="0"/>
        <w:spacing w:before="10" w:after="0" w:line="265" w:lineRule="atLeast"/>
        <w:ind w:left="378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Служебные части речи.</w:t>
      </w:r>
    </w:p>
    <w:p>
      <w:pPr>
        <w:bidi w:val="0"/>
        <w:spacing w:before="10" w:after="0" w:line="265" w:lineRule="atLeast"/>
        <w:ind w:left="461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Предлог</w:t>
      </w:r>
    </w:p>
    <w:p>
      <w:pPr>
        <w:bidi w:val="0"/>
        <w:spacing w:before="1" w:after="0" w:line="275" w:lineRule="atLeast"/>
        <w:ind w:left="113" w:right="-151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Предлог  как  служебная  часть  речи.  Особенности  употребления  предлогов. Морфологический разбор предлогов. Правописание предлогов. </w:t>
      </w:r>
    </w:p>
    <w:p>
      <w:pPr>
        <w:bidi w:val="0"/>
        <w:spacing w:before="10" w:after="0" w:line="265" w:lineRule="atLeast"/>
        <w:ind w:left="375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Союзы и союзные слова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Союз как служебная часть речи. Союзные слова. Классификация союзов по значению, употреблению, структуре. Подчинительные союзы и союзные слова.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Морфологический разбор союзов. Правописание союзов. </w:t>
      </w:r>
    </w:p>
    <w:p>
      <w:pPr>
        <w:bidi w:val="0"/>
        <w:spacing w:before="10" w:after="0" w:line="265" w:lineRule="atLeast"/>
        <w:ind w:left="458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Частицы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Частицы как служебная часть речи.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Разряды частиц.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Морфологический разбор частиц.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Правописание частиц. Раздельное и дефисное написание частиц. Частицы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их значение и употребление. Слитное и раздельное написание частиц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 различными частями речи. </w:t>
      </w:r>
    </w:p>
    <w:p>
      <w:pPr>
        <w:bidi w:val="0"/>
        <w:spacing w:before="21" w:after="0" w:line="265" w:lineRule="atLeast"/>
        <w:ind w:left="43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Междометие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Междометие как особый разряд слов. Междометие и звукоподражательные слова. </w:t>
      </w:r>
    </w:p>
    <w:p>
      <w:pPr>
        <w:bidi w:val="0"/>
        <w:spacing w:before="1" w:after="0" w:line="275" w:lineRule="atLeast"/>
        <w:ind w:left="113" w:right="-9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Морфологический  разбор  междометий.  Правописание  междометий.  Функционально- стилистические особенности употребления междометий.</w:t>
      </w:r>
    </w:p>
    <w:p>
      <w:pPr>
        <w:bidi w:val="0"/>
        <w:spacing w:before="286" w:after="0" w:line="265" w:lineRule="atLeast"/>
        <w:ind w:left="448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11 КЛАСС</w:t>
      </w:r>
    </w:p>
    <w:p>
      <w:pPr>
        <w:bidi w:val="0"/>
        <w:spacing w:before="10" w:after="0" w:line="265" w:lineRule="atLeast"/>
        <w:ind w:left="389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ВВЕДЕНИЕ (9 часов)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Повторение и обобщение пройденного по фонетике, графике, орфоэпии и орфографии. Повторение по темам «Морфемика и словообразование», «Морфология и орфография».</w:t>
      </w:r>
    </w:p>
    <w:p>
      <w:pPr>
        <w:bidi w:val="0"/>
        <w:spacing w:before="10" w:after="0" w:line="265" w:lineRule="atLeast"/>
        <w:ind w:left="267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СИНТАКСИС И ПУНКТУАЦИЯ (56 часов)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Основные  понятия  синтаксиса  и  пунктуации.  Основные  синтаксические  единицы. Основные принципы русской пунктуации. Пунктуационный анализ. </w:t>
      </w:r>
    </w:p>
    <w:p>
      <w:pPr>
        <w:bidi w:val="0"/>
        <w:spacing w:before="10" w:after="0" w:line="265" w:lineRule="atLeast"/>
        <w:ind w:left="419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Словосочетание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Классификация  словосочетаний.  Виды  синтаксической  связи.  Синтаксический  разбор словосочетания. </w:t>
      </w:r>
    </w:p>
    <w:p>
      <w:pPr>
        <w:bidi w:val="0"/>
        <w:spacing w:before="10" w:after="0" w:line="265" w:lineRule="atLeast"/>
        <w:ind w:left="434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Предложение</w:t>
      </w:r>
    </w:p>
    <w:p>
      <w:pPr>
        <w:bidi w:val="0"/>
        <w:spacing w:before="1" w:after="0" w:line="275" w:lineRule="atLeast"/>
        <w:ind w:left="397" w:right="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Понятие о предложении. Классификация предложений. Предложения простые и сложные.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Простое предложение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Виды  предложений  по  цели  высказывания.  Виды  предложений  по  эмоциональной окраске. Предложения утвердительные и отрицательные. Виды предложений по структуре. Двусоставные  и  односоставные  предложения.  Главные  члены  предложения.  Тире  между подлежащим  и  сказуемым.  Распространенные  и  нераспространенные  предложения. Второстепенные члены предложения. Полные и неполные предложения. Тире в неполном предложении. Соединительное тире. Интонационное тире.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Порядок слов в простом предложении. Инверсия.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Синонимия разных типов простого предложения. </w:t>
      </w:r>
    </w:p>
    <w:p>
      <w:pPr>
        <w:bidi w:val="0"/>
        <w:spacing w:before="10" w:after="0" w:line="265" w:lineRule="atLeast"/>
        <w:ind w:left="318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Простое осложненное предложение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Синтаксический разбор простого предложения.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Однородные  члены  предложения.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Знаки  препинания  в  предложениях  с  однородными членами.  Знаки  препинания  при  однородных  и  неоднородных  определениях.  Знаки препинания  при  однородных  и  неоднородных  приложениях.  Знаки  препинания  при однородных  членах,  соединенных  неповторяющимися  союзами.  Знаки  препинания  при однородных членах, соединенных повторяющимися и парными союзами.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Обобщающие слова при однородных членах.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Знаки препинания при обобщающих словах.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Обособленные  члены  предложения.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Знаки  препинания  при  обособленных  членах предложения.  Обособленные  и  необособленные  определения.  Обособленные  приложения. Обособленные обстоятельства. Обособленные дополнения. Уточняющие, пояснительные и присоединительные члены предложения.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Параллельные синтаксические конструкции.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Знаки препинания при сравнительном обороте.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Знаки  препинания  при  словах  и  конструкциях,  грамматически  не  связанных  с предложением.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Знаки препинания при обращениях. Знаки препинания при вводных словах и словосочетаниях.  Знаки  препинания  при  вставных  конструкциях.  Знаки  препинания  при междометиях. Утвердительные, отрицательные, вопросительно-восклицательные слова. </w:t>
      </w:r>
    </w:p>
    <w:p>
      <w:pPr>
        <w:bidi w:val="0"/>
        <w:spacing w:before="10" w:after="0" w:line="265" w:lineRule="atLeast"/>
        <w:ind w:left="385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Сложное предложение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Понятие о сложном предложении.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Знаки  препинания  в  сложносочиненном  предложении.  Синтаксический  разбор сложносочиненного предложения.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Знаки  препинания  в  сложноподчиненном  предложении  с  одним  придаточным. Синтаксический разбор сложноподчиненного предложения с одним придаточным. 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Знаки  препинания  в  сложноподчиненном  предложении  с  несколькими  придаточными. Синтаксический разбор сложноподчиненного предложения с несколькими придаточными.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Знаки  препинания  в  бессоюзном  сложном  предложении.  Запятая  и  точка  с  запятой  в бессоюзном сложном предложении. Двоеточие в бессоюзном сложном предложении. Тире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бессоюзном  сложном  предложении.  Синтаксический  разбор  бессоюзного  сложного предложения.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Период. Знаки препинания в периоде.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Синонимия разных типов сложного предложения. </w:t>
      </w:r>
    </w:p>
    <w:p>
      <w:pPr>
        <w:bidi w:val="0"/>
        <w:spacing w:before="10" w:after="0" w:line="265" w:lineRule="atLeast"/>
        <w:ind w:left="349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Предложения с чужой речью</w:t>
      </w:r>
    </w:p>
    <w:p>
      <w:pPr>
        <w:bidi w:val="0"/>
        <w:spacing w:before="1" w:after="0" w:line="275" w:lineRule="atLeast"/>
        <w:ind w:left="113" w:right="-152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Способы передачи чужой речи. Знаки препинания при прямой речи. Знаки препинания при диалоге. Знаки препинания при цитатах. </w:t>
      </w:r>
    </w:p>
    <w:p>
      <w:pPr>
        <w:bidi w:val="0"/>
        <w:spacing w:before="10" w:after="0" w:line="265" w:lineRule="atLeast"/>
        <w:ind w:left="321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Употребление знаков препинания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Сочетание знаков препинания. Вопросительный и восклицательный знаки. Запятая и тире. Многоточие  и  другие  знаки  препинания.  Скобки  и  другие  знаки  препинания.  Кавычки  и другие знаки препинания. Факультативные знаки препинания. Авторская пунктуация. </w:t>
      </w:r>
    </w:p>
    <w:p>
      <w:pPr>
        <w:bidi w:val="0"/>
        <w:spacing w:before="10" w:after="0" w:line="265" w:lineRule="atLeast"/>
        <w:ind w:left="3596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КУЛЬТУРА РЕЧИ (3 часа)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Культура  речи  как  раздел  науки  о  языке,  изучающий  правильность  и  чистоту  речи. Культура  речи  и  её  основные  аспекты:  нормативный,  коммуникативный,  этический. Соблюдение норм речевого поведения в различных ситуациях и сферах общения. Основные коммуникативные  качества  речи  и  их  оценка.  Причины  коммуникативных  неудач,  их предупреждение и преодоление. Культура учебно-научного и делового общения (устная и письменная  формы).  Культура  публичной  речи.  Культура  разговорной  речи.  Культура письменной речи. </w:t>
      </w:r>
    </w:p>
    <w:p>
      <w:pPr>
        <w:bidi w:val="0"/>
        <w:spacing w:before="10" w:after="0" w:line="265" w:lineRule="atLeast"/>
        <w:ind w:left="369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СТИЛИСТИКА (9 часов)</w:t>
      </w:r>
    </w:p>
    <w:p>
      <w:pPr>
        <w:bidi w:val="0"/>
        <w:spacing w:before="1" w:after="0" w:line="275" w:lineRule="atLeast"/>
        <w:ind w:left="113" w:right="-151" w:firstLine="28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Стилистика как раздел науки о языке, который изучает стили языка и стили речи, а также изобразительно-выразительные средства.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Функциональные  стили.  Классификация  функциональных  стилей.  Научный  стиль. Официально-деловой  стиль.  Публицистический  стиль.  Разговорный  стиль.  Особенности литературно-художественной речи. 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Текст.  Закономерности  построения  текста.  Функционально-смысловые  типы  речи: повествование,  описание,  рассуждение.  Информационная  переработка  текста.  Анализ текстов разных стилей и жанров. </w:t>
      </w:r>
    </w:p>
    <w:p>
      <w:pPr>
        <w:bidi w:val="0"/>
        <w:spacing w:before="10" w:after="0" w:line="265" w:lineRule="atLeast"/>
        <w:ind w:left="1078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 ИСТОРИИ РУССКОГО ЯЗЫКОЗНАНИЯ. ПОВТОРЕНИЕ (25 часов)</w:t>
      </w:r>
    </w:p>
    <w:p>
      <w:pPr>
        <w:bidi w:val="0"/>
        <w:spacing w:before="1" w:after="0" w:line="275" w:lineRule="atLeast"/>
        <w:ind w:left="113" w:right="-152" w:firstLine="284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М.В. Ломоносов. А.Х. Востоков. Ф.И. Буслаев. В.И. Даль. Я.К. Грот. А.А. Шахматов. Л.В. Щерба.  Д.Н.  Ушаков.  В.В.  Виноградов.  С.И.  Ожегов.  Повторение  трудных  случаев правописания и пунктуации.</w:t>
      </w:r>
    </w:p>
    <w:p>
      <w:pPr>
        <w:bidi w:val="0"/>
        <w:spacing w:before="274" w:after="0" w:line="265" w:lineRule="atLeast"/>
        <w:ind w:left="251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Требования к уровню подготовки учащихся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результате изучения русского языка в 10-11 классах учащийся должен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:</w:t>
      </w:r>
    </w:p>
    <w:p>
      <w:pPr>
        <w:numPr>
          <w:ilvl w:val="0"/>
          <w:numId w:val="3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роль русского языка как национального языка русского народа, государственного языка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Российской Федерации и средства межнационального общения;</w:t>
      </w:r>
    </w:p>
    <w:p>
      <w:pPr>
        <w:numPr>
          <w:ilvl w:val="0"/>
          <w:numId w:val="4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основные  признаки  научного,  публицистического,  официально-делового  стилей,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разговорной речи, языка художественной литературы;</w:t>
      </w:r>
    </w:p>
    <w:p>
      <w:pPr>
        <w:numPr>
          <w:ilvl w:val="0"/>
          <w:numId w:val="5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признаки  текста  и  его  функционально-смысловых  типов  (повествования,  описания,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рассуждения);</w:t>
      </w:r>
    </w:p>
    <w:p>
      <w:pPr>
        <w:numPr>
          <w:ilvl w:val="0"/>
          <w:numId w:val="6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основные единицы языка, их признаки;</w:t>
      </w:r>
    </w:p>
    <w:p>
      <w:pPr>
        <w:numPr>
          <w:ilvl w:val="0"/>
          <w:numId w:val="6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основные  нормы  русского  литературного  языка  (орфоэпические,  лексические,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грамматические, орфографические, пунктуационные), нормы речевого этикета;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: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речевая деятельность: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аудирование:</w:t>
      </w:r>
    </w:p>
    <w:p>
      <w:pPr>
        <w:numPr>
          <w:ilvl w:val="0"/>
          <w:numId w:val="7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фиксировать  на  письме  информацию  исходного  текста  в  виде  тезисов,  конспектов,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резюме полного или сжатого пересказа;</w:t>
      </w:r>
    </w:p>
    <w:p>
      <w:pPr>
        <w:numPr>
          <w:ilvl w:val="0"/>
          <w:numId w:val="8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формулировать вопросы по содержанию текста;</w:t>
      </w:r>
    </w:p>
    <w:p>
      <w:pPr>
        <w:numPr>
          <w:ilvl w:val="0"/>
          <w:numId w:val="8"/>
        </w:numPr>
        <w:bidi w:val="0"/>
        <w:spacing w:before="1" w:after="0" w:line="275" w:lineRule="atLeast"/>
        <w:ind w:right="64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замечать в собственной и чужой речи отступления от норм литературного языка;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чтение:</w:t>
      </w:r>
    </w:p>
    <w:p>
      <w:pPr>
        <w:numPr>
          <w:ilvl w:val="0"/>
          <w:numId w:val="8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понимать  коммуникативную  тему,  цель  чтения  текста  и  в  соответствии  с  этим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организовывать процесс чтения;</w:t>
      </w:r>
    </w:p>
    <w:p>
      <w:pPr>
        <w:numPr>
          <w:ilvl w:val="0"/>
          <w:numId w:val="9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составлять конспект прочитанного текста;</w:t>
      </w:r>
    </w:p>
    <w:p>
      <w:pPr>
        <w:numPr>
          <w:ilvl w:val="0"/>
          <w:numId w:val="9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оценивать степень понимания содержания прочитанного текста;</w:t>
      </w:r>
    </w:p>
    <w:p>
      <w:pPr>
        <w:numPr>
          <w:ilvl w:val="0"/>
          <w:numId w:val="9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прогнозировать  возможное  развитие  основной  мысли  до  чтения  лингвистического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текста;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говорение:</w:t>
      </w:r>
    </w:p>
    <w:p>
      <w:pPr>
        <w:numPr>
          <w:ilvl w:val="0"/>
          <w:numId w:val="10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создавать устные монологические высказывания на актуальные социально-культурные,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нравственно-этические, социально-бытовые, учебные темы;</w:t>
      </w:r>
    </w:p>
    <w:p>
      <w:pPr>
        <w:numPr>
          <w:ilvl w:val="0"/>
          <w:numId w:val="11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знать  основные  нормы  построения  устного  высказывания:  соответствие  теме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1" w:line="275" w:lineRule="atLeast"/>
        <w:ind w:left="113" w:right="-15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основной  мысли,  полнота  раскрытия  темы,  достоверность  фактического  материала,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последовательность  изложения  (развертывания  содержания  по  плану),  наличие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грамматической  связи  предложений  в  тексте  владения  правильной  и  выразительной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интонацией, уместное использование невербальных средств (жестов, мимики);</w:t>
      </w:r>
    </w:p>
    <w:p>
      <w:pPr>
        <w:numPr>
          <w:ilvl w:val="0"/>
          <w:numId w:val="12"/>
        </w:numPr>
        <w:bidi w:val="0"/>
        <w:spacing w:before="1" w:after="0" w:line="275" w:lineRule="atLeast"/>
        <w:ind w:right="7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строить научное рассуждение по сложным вопросам школьного курса русского языка;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письмо:</w:t>
      </w:r>
    </w:p>
    <w:p>
      <w:pPr>
        <w:numPr>
          <w:ilvl w:val="0"/>
          <w:numId w:val="12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знать  основные  нормы  построения  письменного  высказывания:  соответствие  теме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113" w:right="-152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основной  мысли  высказывания,  полнота  раскрытия  темы,  достоверность  фактического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материала,  последовательность  изложения  (развертывание  содержания  по  плану,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правильность  выделения  абзацев  в  тексте,  наличие  грамматической  связи  предложений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тексте, владение нормами правописания);</w:t>
      </w:r>
    </w:p>
    <w:p>
      <w:pPr>
        <w:numPr>
          <w:ilvl w:val="0"/>
          <w:numId w:val="13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писать  изложения  по  публицистическим,  художественным  текстам,  сохраняя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композиционную форму, типологическое строение, характерные языковые средства;</w:t>
      </w:r>
    </w:p>
    <w:p>
      <w:pPr>
        <w:numPr>
          <w:ilvl w:val="0"/>
          <w:numId w:val="14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вводить  в  текст  изложения  элементы  сочинения  (рассуждения,  описания,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повествования);</w:t>
      </w:r>
    </w:p>
    <w:p>
      <w:pPr>
        <w:numPr>
          <w:ilvl w:val="0"/>
          <w:numId w:val="15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писать небольшие по объему сочинения на основе прочитанного или прослушанного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текста;</w:t>
      </w:r>
    </w:p>
    <w:p>
      <w:pPr>
        <w:numPr>
          <w:ilvl w:val="0"/>
          <w:numId w:val="16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составлять тезисы и конспект небольшой статьи (или фрагмента из большой статьи);</w:t>
      </w:r>
    </w:p>
    <w:p>
      <w:pPr>
        <w:numPr>
          <w:ilvl w:val="0"/>
          <w:numId w:val="16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совершенствовать  написанное,  исправляя  недочеты  в  построении  и  содержании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высказывания, речевые недочеты и грамматические ошибки;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текст:</w:t>
      </w:r>
    </w:p>
    <w:p>
      <w:pPr>
        <w:numPr>
          <w:ilvl w:val="0"/>
          <w:numId w:val="17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проводить текстоведческий анализ текстов разных стилей и типов речи (тема, основная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" w:after="0" w:line="275" w:lineRule="atLeast"/>
        <w:ind w:left="113" w:right="-15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мысль, тип речи, стиль, языковые и речевые средства, средства связи предложений, строение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текста);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фонетика и орфоэпия:</w:t>
      </w:r>
    </w:p>
    <w:p>
      <w:pPr>
        <w:numPr>
          <w:ilvl w:val="0"/>
          <w:numId w:val="18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правильно произносить употребительные слова с учетом вариантов их произношения;</w:t>
      </w:r>
    </w:p>
    <w:p>
      <w:pPr>
        <w:numPr>
          <w:ilvl w:val="0"/>
          <w:numId w:val="18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анализировать  и  оценивать  собственную  и  чужую  речь  с  точки  зрения  соблюдения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орфоэпических норм;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морфемика и словообразование:</w:t>
      </w:r>
    </w:p>
    <w:p>
      <w:pPr>
        <w:numPr>
          <w:ilvl w:val="0"/>
          <w:numId w:val="19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владеть приемом морфемного разбора: от значения слова и способа его образования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морфемной структуре;</w:t>
      </w:r>
    </w:p>
    <w:p>
      <w:pPr>
        <w:numPr>
          <w:ilvl w:val="0"/>
          <w:numId w:val="20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толковать значение слова, исходя из его морфемного состава (в том числе и слов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иноязычными элементами типа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-ЛОГ, ПОЛИ-, -ФОН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и т.п.);</w:t>
      </w:r>
    </w:p>
    <w:p>
      <w:pPr>
        <w:numPr>
          <w:ilvl w:val="0"/>
          <w:numId w:val="21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пользоваться разными видами морфемных, словообразовательных и этимологических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словарей;</w:t>
      </w:r>
    </w:p>
    <w:p>
      <w:pPr>
        <w:numPr>
          <w:ilvl w:val="0"/>
          <w:numId w:val="22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опираться  на  морфемный  разбор  при  проведении  орфографического  анализа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определении грамматических признаков слов.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лексикология и фразеология:</w:t>
      </w:r>
    </w:p>
    <w:p>
      <w:pPr>
        <w:numPr>
          <w:ilvl w:val="0"/>
          <w:numId w:val="23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разъяснять значение слов общественно-политической и морально-этической тематики,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правильно их определять;</w:t>
      </w:r>
    </w:p>
    <w:p>
      <w:pPr>
        <w:numPr>
          <w:ilvl w:val="0"/>
          <w:numId w:val="24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пользоваться разными видами толковых словарей;</w:t>
      </w:r>
    </w:p>
    <w:p>
      <w:pPr>
        <w:numPr>
          <w:ilvl w:val="0"/>
          <w:numId w:val="24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верно использовать термины в текстах научного стиля;</w:t>
      </w:r>
    </w:p>
    <w:p>
      <w:pPr>
        <w:numPr>
          <w:ilvl w:val="0"/>
          <w:numId w:val="24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оценивать  свою  и  чужую  речь  с  точки  зрения  уместного  и  выразительного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словоупотребления;</w:t>
      </w:r>
    </w:p>
    <w:p>
      <w:pPr>
        <w:widowControl w:val="0"/>
        <w:numPr>
          <w:ilvl w:val="0"/>
          <w:numId w:val="25"/>
        </w:numPr>
        <w:bidi w:val="0"/>
        <w:spacing w:before="1" w:after="0" w:line="275" w:lineRule="atLeast"/>
        <w:ind w:right="-15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проводить  элементарный  анализ  художественного  текста,  обнаруживая  в  нем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изобразительно-выразительные приемы, основанные на лексических возможностях русского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языка;</w:t>
      </w:r>
    </w:p>
    <w:p>
      <w:pPr>
        <w:bidi w:val="0"/>
        <w:spacing w:before="10" w:after="1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морфология:</w:t>
      </w:r>
    </w:p>
    <w:p>
      <w:pPr>
        <w:numPr>
          <w:ilvl w:val="0"/>
          <w:numId w:val="26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распознавать части речи и их формы в трудных случаях;</w:t>
      </w:r>
    </w:p>
    <w:p>
      <w:pPr>
        <w:numPr>
          <w:ilvl w:val="0"/>
          <w:numId w:val="26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правильно  образовывать  формы  слов  с  использованием  словаря  грамматических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1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трудностей;</w:t>
      </w:r>
    </w:p>
    <w:p>
      <w:pPr>
        <w:numPr>
          <w:ilvl w:val="0"/>
          <w:numId w:val="27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определять синтаксическую роль слов разных частей речи;</w:t>
      </w:r>
    </w:p>
    <w:p>
      <w:pPr>
        <w:numPr>
          <w:ilvl w:val="0"/>
          <w:numId w:val="27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опираться  на  морфологическую  характеристику  слова  при  проведении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орфографического и пунктуационного анализа; 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орфография:</w:t>
      </w:r>
    </w:p>
    <w:p>
      <w:pPr>
        <w:numPr>
          <w:ilvl w:val="0"/>
          <w:numId w:val="28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применять  орфографические  правила,  объяснять  правописание  слов  с  трудно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проверяемыми орфограммами;</w:t>
      </w:r>
    </w:p>
    <w:p>
      <w:pPr>
        <w:numPr>
          <w:ilvl w:val="0"/>
          <w:numId w:val="29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пользоваться этимологической справкой при объяснении написания слов:</w:t>
      </w:r>
    </w:p>
    <w:p>
      <w:pPr>
        <w:numPr>
          <w:ilvl w:val="0"/>
          <w:numId w:val="29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проводить орфографический анализ текста;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синтаксис и пунктуация:</w:t>
      </w:r>
    </w:p>
    <w:p>
      <w:pPr>
        <w:numPr>
          <w:ilvl w:val="0"/>
          <w:numId w:val="30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различать изученные виды простых и сложных предложений;</w:t>
      </w:r>
    </w:p>
    <w:p>
      <w:pPr>
        <w:numPr>
          <w:ilvl w:val="0"/>
          <w:numId w:val="30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интонационно выразительно читать предложения изученных видов</w:t>
      </w:r>
    </w:p>
    <w:p>
      <w:pPr>
        <w:numPr>
          <w:ilvl w:val="0"/>
          <w:numId w:val="30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составлять схемы простых и сложных предложений разных видов и конструировать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предложения по заданным схемам;</w:t>
      </w:r>
    </w:p>
    <w:p>
      <w:pPr>
        <w:numPr>
          <w:ilvl w:val="0"/>
          <w:numId w:val="31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уместно пользоваться синтаксическими синонимами;</w:t>
      </w:r>
    </w:p>
    <w:p>
      <w:pPr>
        <w:numPr>
          <w:ilvl w:val="0"/>
          <w:numId w:val="31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правильно  употреблять  в  тексте  прямую  речь  и  цитаты,  заменять  прямую  речь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1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косвенной;</w:t>
      </w:r>
    </w:p>
    <w:p>
      <w:pPr>
        <w:numPr>
          <w:ilvl w:val="0"/>
          <w:numId w:val="32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проводить синтаксический и интонационный анализ сложного предложения;</w:t>
      </w:r>
    </w:p>
    <w:p>
      <w:pPr>
        <w:numPr>
          <w:ilvl w:val="0"/>
          <w:numId w:val="32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устанавливать  взаимосвязь  смысловой,  интонационной,  грамматической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пунктуационной характеристики предложения;</w:t>
      </w:r>
    </w:p>
    <w:p>
      <w:pPr>
        <w:numPr>
          <w:ilvl w:val="0"/>
          <w:numId w:val="33"/>
        </w:numPr>
        <w:bidi w:val="0"/>
        <w:spacing w:before="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использовать  различные  синтаксические  конструкции  как  средство  усиления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выразительности речи.</w:t>
      </w:r>
    </w:p>
    <w:p>
      <w:pPr>
        <w:bidi w:val="0"/>
        <w:spacing w:before="286" w:after="0" w:line="265" w:lineRule="atLeast"/>
        <w:ind w:left="279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Материально-техническое обеспечение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Учебник</w:t>
      </w:r>
    </w:p>
    <w:p>
      <w:pPr>
        <w:numPr>
          <w:ilvl w:val="0"/>
          <w:numId w:val="34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Русский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язык.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10-11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классы: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учебник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учреждений/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Н.Г.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Гольцова, И.В. Шамшин, М.А. Мищерина. – М.: ООО «ТИД «Русское слово – РС», 2020 г.</w:t>
      </w:r>
    </w:p>
    <w:p>
      <w:pPr>
        <w:bidi w:val="0"/>
        <w:spacing w:before="286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Дополнительная литература для учителя</w:t>
      </w:r>
    </w:p>
    <w:p>
      <w:pPr>
        <w:numPr>
          <w:ilvl w:val="0"/>
          <w:numId w:val="35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Потемкина, Т. В. Поурочные разработки. Русский язык к учебнику А. И. Власенкова 10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-11 кл./ Т. В. Потемкина. – М., 2018;</w:t>
      </w:r>
    </w:p>
    <w:p>
      <w:pPr>
        <w:numPr>
          <w:ilvl w:val="0"/>
          <w:numId w:val="36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Сенькова, М. А. Методические рекомендации к учебнику «Русский язык: Грамматика. </w:t>
      </w:r>
    </w:p>
    <w:p>
      <w:pPr>
        <w:bidi w:val="0"/>
        <w:spacing w:before="1" w:after="0" w:line="275" w:lineRule="atLeast"/>
        <w:ind w:left="113" w:right="-15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Текст. Стили речи. 10 -11 кл.»/ М. А. Сенькова, О. Г. Шадрина, Н. А. Паюсова. – Курган, 2004;</w:t>
      </w:r>
    </w:p>
    <w:p>
      <w:pPr>
        <w:numPr>
          <w:ilvl w:val="0"/>
          <w:numId w:val="37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Малюшин, А. Б. Тестовые задания для проверки знаний учащихся по русскому языку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 – 11 кл./ А. Б. Малюшин, Л. Н. Иконницкая. – М.: Творческий центр, 2012;</w:t>
      </w:r>
    </w:p>
    <w:p>
      <w:pPr>
        <w:numPr>
          <w:ilvl w:val="0"/>
          <w:numId w:val="38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Бисеров А.Ю. ЕГЭ-2017: Русский язык: 50 тренировочных вариантов экзаменационных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работ для подготовки к единому государственному экзамену. – Москва: АСТ, 2017.</w:t>
      </w:r>
    </w:p>
    <w:p>
      <w:pPr>
        <w:bidi w:val="0"/>
        <w:spacing w:before="286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Дополнительная литература для учащихся</w:t>
      </w:r>
    </w:p>
    <w:p>
      <w:pPr>
        <w:numPr>
          <w:ilvl w:val="1"/>
          <w:numId w:val="39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Ушаков Д.Н., Крючков С.Е. Орфографический словарь: для учащихся средней школы. </w:t>
      </w:r>
    </w:p>
    <w:p>
      <w:pPr>
        <w:numPr>
          <w:ilvl w:val="0"/>
          <w:numId w:val="39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М.: Просвещение, 1984;</w:t>
      </w:r>
    </w:p>
    <w:p>
      <w:pPr>
        <w:numPr>
          <w:ilvl w:val="1"/>
          <w:numId w:val="39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Орфографический словарь русского языка: 106 тыс. слов/ под ред. С.Г. Бархударова и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др. – М.: Рус. яз., 1989;</w:t>
      </w:r>
    </w:p>
    <w:p>
      <w:pPr>
        <w:numPr>
          <w:ilvl w:val="0"/>
          <w:numId w:val="40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Ушаков Д.Н. Орфографический словарь. – М.: Дрофа, 2016;</w:t>
      </w:r>
    </w:p>
    <w:p>
      <w:pPr>
        <w:numPr>
          <w:ilvl w:val="0"/>
          <w:numId w:val="40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Панов Б.Т., Текучев А.В. Школьный грамматико-орфографический словарь русского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языка. – М: Просвещение, 1985;</w:t>
      </w:r>
    </w:p>
    <w:p>
      <w:pPr>
        <w:numPr>
          <w:ilvl w:val="0"/>
          <w:numId w:val="41"/>
        </w:numPr>
        <w:bidi w:val="0"/>
        <w:spacing w:before="1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Лапатухин М.С. и др. Школьный толковый словарь русского языка. – М.: Просвещение,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1981;</w:t>
      </w:r>
    </w:p>
    <w:p>
      <w:pPr>
        <w:numPr>
          <w:ilvl w:val="0"/>
          <w:numId w:val="42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Даль В.И. Толковый словарь русского языка: современная версия для школьников. М.: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Эксмо, 2010;</w:t>
      </w:r>
    </w:p>
    <w:p>
      <w:pPr>
        <w:numPr>
          <w:ilvl w:val="0"/>
          <w:numId w:val="43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Ожегов  С.И.  Словарь  русского  языка.  Около  57000  слов.  –  М.:  «Советская </w:t>
      </w:r>
    </w:p>
    <w:p>
      <w:pPr>
        <w:bidi w:val="0"/>
        <w:spacing w:before="10" w:after="0" w:line="265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Энциклопедия», 1973.</w:t>
      </w:r>
    </w:p>
    <w:p>
      <w:pPr>
        <w:bidi w:val="0"/>
        <w:spacing w:before="286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Средства обеспечения освоения дисциплины:</w:t>
      </w:r>
    </w:p>
    <w:p>
      <w:pPr>
        <w:numPr>
          <w:ilvl w:val="0"/>
          <w:numId w:val="44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Федеральный портал «Российское образование»    www.edu.tomsk.gov.ru</w:t>
      </w:r>
    </w:p>
    <w:p>
      <w:pPr>
        <w:numPr>
          <w:ilvl w:val="0"/>
          <w:numId w:val="44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Российский общеобразовательный портал     www.</w:t>
      </w:r>
      <w:hyperlink r:id="rId5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4"/>
            <w:szCs w:val="24"/>
            <w:u w:val="none"/>
            <w:rtl w:val="0"/>
          </w:rPr>
          <w:t>school.edu.ru</w:t>
        </w:r>
      </w:hyperlink>
    </w:p>
    <w:p>
      <w:pPr>
        <w:numPr>
          <w:ilvl w:val="0"/>
          <w:numId w:val="44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Единая коллекция цифровых образовательных ресурсов     www.school-collection.edu.ru</w:t>
      </w:r>
    </w:p>
    <w:p>
      <w:pPr>
        <w:numPr>
          <w:ilvl w:val="0"/>
          <w:numId w:val="44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Сеть творческих учителей     www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.it-n.ru</w:t>
      </w:r>
    </w:p>
    <w:p>
      <w:pPr>
        <w:numPr>
          <w:ilvl w:val="0"/>
          <w:numId w:val="44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Фестиваль педагогических идей "Открытый урок"  www .</w:t>
      </w:r>
      <w:hyperlink r:id="rId6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4"/>
            <w:szCs w:val="24"/>
            <w:u w:val="single"/>
            <w:rtl w:val="0"/>
          </w:rPr>
          <w:t>festival.1september.ru</w:t>
        </w:r>
      </w:hyperlink>
    </w:p>
    <w:p>
      <w:pPr>
        <w:numPr>
          <w:ilvl w:val="0"/>
          <w:numId w:val="44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Учительский портал    </w:t>
      </w:r>
      <w:hyperlink r:id="rId7" w:history="1">
        <w:r>
          <w:rPr>
            <w:rFonts w:ascii="Times New Roman" w:eastAsia="Times New Roman" w:hAnsi="Times New Roman" w:cs="Times New Roman"/>
            <w:b w:val="0"/>
            <w:bCs w:val="0"/>
            <w:i w:val="0"/>
            <w:iCs w:val="0"/>
            <w:strike w:val="0"/>
            <w:color w:val="000000"/>
            <w:spacing w:val="0"/>
            <w:w w:val="100"/>
            <w:sz w:val="24"/>
            <w:szCs w:val="24"/>
            <w:u w:val="single"/>
            <w:rtl w:val="0"/>
          </w:rPr>
          <w:t>www.uchportal.ru</w:t>
        </w:r>
      </w:hyperlink>
    </w:p>
    <w:p>
      <w:pPr>
        <w:bidi w:val="0"/>
        <w:spacing w:before="275" w:after="0" w:line="275" w:lineRule="atLeast"/>
        <w:ind w:left="397" w:right="721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Печатные пособия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Плакаты </w:t>
      </w:r>
    </w:p>
    <w:p>
      <w:pPr>
        <w:bidi w:val="0"/>
        <w:spacing w:before="286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Технические средства обучения</w:t>
      </w:r>
    </w:p>
    <w:p>
      <w:pPr>
        <w:bidi w:val="0"/>
        <w:spacing w:before="10" w:after="0" w:line="265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Компьютер, мультимедийный проектор, интерактивная доска.</w:t>
      </w:r>
    </w:p>
    <w:p>
      <w:pPr>
        <w:bidi w:val="0"/>
        <w:spacing w:before="11" w:after="0" w:line="252" w:lineRule="atLeast"/>
        <w:ind w:left="1330" w:right="-92" w:firstLine="7158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Нормы оценки знаний, умений и навыков учащихся по русскому языку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Возрастающие  требования  к  воспитанию  молодежи,  формированию  у  нее  чувства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ответственности, организованности и дисциплины требуют решительного искоренения проявления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формализма в оценке знаний учащихся, преодоления процентомании.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Большое воспитательное значение имеет объективная, правильная и своевременная оценка знаний,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умений и навыков учащихся. Она способствует повышению ответственности школьников за качество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учебы, соблюдению учебной, трудовой, общественной дисциплины, вырабатывает требовательность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учащихся к себе, правильную их самооценку, честность, правдивость, в. то время как проявление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либерализма, завышение и занижение оценки знаний учащихся порождают их неудовлетворенность,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способствуют  воспитанию  самомнения,  зазнайства,  ведут  к  переоценке  своих  возможностей,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формированию у некоторых школьников иждивенческой психологии, потребительского отношения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жизни.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целях преодоления формализма, либерализма и процентомании необходимо при оценке знаний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анализировать  их  глубину  и  прочность,  проверять  умение  школьников  свободно  и  вполне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сознательно  применять  изучаемый  теоретический  материал  при  решении  конкретных  учебных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практических задач, строго следовать установленным нормативам.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«Нормы  оценки...»  призваны  обеспечивать  одинаковые  требования  к  знаниям,  умениям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навыкам  учащихся  по  русскому  языку.  В  них  устанавливаются:  1)  единые  критерии  оценки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различных  сторон  владения  устной  и  письменной  формами  русского  языка  (критерии  оценки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орфографической  и  пунктуационной  грамотности,  языкового  оформления  связного  высказывания,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содержания  высказывания);  2)  единые  нормативы  оценки  знаний,  умений  и  навыков;  3)  объем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различных видов контрольных работ; 4) количество отметок за различные виды контрольных работ.</w:t>
      </w:r>
    </w:p>
    <w:p>
      <w:pPr>
        <w:bidi w:val="0"/>
        <w:spacing w:before="1" w:after="0" w:line="252" w:lineRule="atLeast"/>
        <w:ind w:left="113" w:right="-146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Ученикам  предъявляются  требования  только  к  таким  умениям  и  навыкам,  над  которыми  они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работали  или  работают  к  моменту  проверки.  На  уроках  русского  языка  проверяются:  1)  знание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полученных сведений о языке; 2) орфографические и пунктуационные навыки; 3) речевые умения.</w:t>
      </w:r>
    </w:p>
    <w:p>
      <w:pPr>
        <w:bidi w:val="0"/>
        <w:spacing w:before="9" w:after="0" w:line="243" w:lineRule="atLeast"/>
        <w:ind w:left="3230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Оценка устных ответов учащихся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Устный опрос является одним из основных способов учета знаний учащихся по русскому языку.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Развернутый  ответ  ученика  должен  представлять  собой  связное,  логически  последовательное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сообщение  на  определенную  тему,  показывать  его  умение  применять  определения,  правила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конкретных случаях.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При  оценке  ответа  ученика  надо  руководствоваться  следующими  критериями:  1)  полнота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правильность  ответа;  2)  степень  осознанности,  понимания  изученного;  3)  языковое  оформление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ответа.</w:t>
      </w:r>
    </w:p>
    <w:p>
      <w:pPr>
        <w:bidi w:val="0"/>
        <w:spacing w:before="1" w:after="0" w:line="252" w:lineRule="atLeast"/>
        <w:ind w:left="113" w:right="-60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Оценка  «5»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ставится,  если  ученик:  1)  полно  излагает  изученный  материал,  дает  правильное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определение  языковых  понятий;  2)  обнаруживает  понимание  материала,  может  обосновать  свои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суждения, применить знания на практике, привести необходимые примеры не только по учебнику, 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и самостоятельно составленные; 3) излагает материал последовательно и правильно с точки зрения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норм литературного языка.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Оценка «4»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ставится, если ученик дает ответ, удовлетворяющий тем же требованиям, что и для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оценки  «5»,  но  допускает  1  –  2  ошибки,  которые  сам  же  исправляет,  и  1  –  2  недочета 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последовательности и языковом оформлении излагаемого.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Оценка «3»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ставится, если ученик обнаруживает знание и понимание основных положений данной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темы,  но:  1)  излагает  материал  неполно  и  допускает  неточности  в  определении  понятий  или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формулировке правил; 2) не умеет достаточно глубоко и доказательно обосновать свои суждения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привести свои примеры; 3) излагает материал непоследовательно и допускает ошибки в языковом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оформлении излагаемого.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Оценка  «2»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ставится,  если  ученик  обнаруживает  незнание  большей  части  соответствующего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раздела  изучаемого  материала,  допускает  ошибки  в  формулировке  определений  и  правил,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искажающие их смысл, беспорядочно и неуверенно излагает материал. Оценка «2» отмечает такие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недостатки  в  подготовке  ученика,  которые  являются  серьезным  препятствием  к  успешному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овладению последующим материалом.</w:t>
      </w:r>
    </w:p>
    <w:p>
      <w:pPr>
        <w:bidi w:val="0"/>
        <w:spacing w:before="9" w:after="0" w:line="243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Оценка «1»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ставится, если ученик обнаруживает полное незнание или непонимание материала.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Оценка («5», «4», «3») может ставиться не только за единовременный ответ (когда на проверку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подготовки ученика отводится определенное время), но и за рассредоточенный во времени, т. е. 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сумму ответов, данных учеником на протяжении урока (выводится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поурочный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балл), при условии,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если в процессе урока не только заслушивались ответы учащегося, но и осуществлялась проверка 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умения применять знания на практике.</w:t>
      </w:r>
    </w:p>
    <w:p>
      <w:pPr>
        <w:bidi w:val="0"/>
        <w:spacing w:before="9" w:after="0" w:line="243" w:lineRule="atLeast"/>
        <w:ind w:left="4001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Оценка диктантов</w:t>
      </w:r>
    </w:p>
    <w:p>
      <w:pPr>
        <w:bidi w:val="0"/>
        <w:spacing w:before="20" w:after="0" w:line="243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Диктант – одна из основных форм проверки орфографической и пунктуационной грамотности.</w:t>
      </w:r>
    </w:p>
    <w:p>
      <w:pPr>
        <w:bidi w:val="0"/>
        <w:spacing w:before="1" w:after="0" w:line="252" w:lineRule="atLeast"/>
        <w:ind w:left="113" w:right="-146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Для диктантов целесообразно использовать связные тексты, которые должны отвечать нормам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современного литературного языка, быть доступными по содержанию учащимся данного класса.</w:t>
      </w:r>
    </w:p>
    <w:p>
      <w:pPr>
        <w:bidi w:val="0"/>
        <w:spacing w:before="1" w:after="0" w:line="252" w:lineRule="atLeast"/>
        <w:ind w:left="113" w:right="-146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Объем диктанта устанавливается: для 5 класса – 90-100 слов, для 6 класса –100-110, для 7 класса – 110-120, для 8 класса – 120-150, для 9 класса – 150-170 слов. (При подсчете слов учитываются как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самостоятельные, так и служебные слова.)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Контрольный  словарный  диктант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проверяет  усвоение  слов  с  непроверяемыми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труднопроверяемыми  орфограммами.  Он  может  состоять  из  следующего  количества  слов:  для  5 класса – 15-20, для 6 класса – 20-25, для 7 класса – 25-30, для 8 класса – 30-35, для 9 класса – 35-40.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Диктант,  имеющий  целью  проверку  подготовки  учащихся  по  определенной  теме,  должен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включать  основные  орфограммы  или  пунктограммы  этой  темы,  а  также  обеспечивать  выявление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прочности  ранее  приобретенных  навыков.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Итоговые  диктанты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,  проводимые  в  конце  четверти 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года, проверяют подготовку учащихся, как правило, по всем изученным темам.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контрольных диктантов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следует подбирать такие тексты, в которых изучаемые в данной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теме орфограммы и пунктограммы были бы представлены не менее чем 2-3 случаями. Из изученных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ранее  орфограмм  и  пунктограмм  включаются  основные:  они  должны  быть  представлены  1-3 случаями. В целом количество проверяемых орфограмм и пунктограмм не должно превышать в 5 классе – 12 различных орфограмм и 2-3 пунктограмм, в 6 классе – 16 различных, орфограмм и 3-4 пунктограмм, в 7 классе – 20 различных орфограмм и 4-5 пунктограмм, в 8 классе – 24 различных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орфограмм и 10 пунктограмм, в 9 классе – 24 различных орфограмм и 15 пунктограмм.</w:t>
      </w:r>
    </w:p>
    <w:p>
      <w:pPr>
        <w:bidi w:val="0"/>
        <w:spacing w:before="1" w:after="0" w:line="252" w:lineRule="atLeast"/>
        <w:ind w:left="113" w:right="-147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 текст  контрольных  диктантов  могут  включаться  только  те  вновь  изученные  орфограммы,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которые в достаточной мере закреплялись (не менее чем на двух-трех предыдущих уроках).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диктантах должно быть: в 5 классе – не более 5 слов, в 6-7 классах – не более 7 слов, в 8-9 классах  –  не  более  10  различных  слов  с  непроверяемыми  и  труднопроверяемыми  написаниями,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правописанию которых ученики специально обучались.</w:t>
      </w:r>
    </w:p>
    <w:p>
      <w:pPr>
        <w:bidi w:val="0"/>
        <w:spacing w:before="1" w:after="0" w:line="252" w:lineRule="atLeast"/>
        <w:ind w:left="113" w:right="-147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До конца первой четверти (а в 5 классе – до конца первого полугодия) сохраняется объем текста,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рекомендованный для предыдущего класса.</w:t>
      </w:r>
    </w:p>
    <w:p>
      <w:pPr>
        <w:bidi w:val="0"/>
        <w:spacing w:before="1" w:after="0" w:line="252" w:lineRule="atLeast"/>
        <w:ind w:left="113" w:right="-147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При  оценке  диктанта  исправляются,  но  не  учитываются  орфографические  и  пунктуационные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ошибки:</w:t>
      </w:r>
    </w:p>
    <w:p>
      <w:pPr>
        <w:numPr>
          <w:ilvl w:val="0"/>
          <w:numId w:val="45"/>
        </w:numPr>
        <w:bidi w:val="0"/>
        <w:spacing w:before="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переносе слов;</w:t>
      </w:r>
    </w:p>
    <w:p>
      <w:pPr>
        <w:numPr>
          <w:ilvl w:val="0"/>
          <w:numId w:val="45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на правила, которые не включены в школьную программу;</w:t>
      </w:r>
    </w:p>
    <w:p>
      <w:pPr>
        <w:numPr>
          <w:ilvl w:val="0"/>
          <w:numId w:val="45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на еще не изученные правила;</w:t>
      </w:r>
    </w:p>
    <w:p>
      <w:pPr>
        <w:numPr>
          <w:ilvl w:val="0"/>
          <w:numId w:val="45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словах с непроверяемыми написаниями, над которыми не проводилась специальная работа;</w:t>
      </w:r>
    </w:p>
    <w:p>
      <w:pPr>
        <w:numPr>
          <w:ilvl w:val="0"/>
          <w:numId w:val="45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передаче авторской пунктуации.</w:t>
      </w:r>
    </w:p>
    <w:p>
      <w:pPr>
        <w:bidi w:val="0"/>
        <w:spacing w:before="1" w:after="0" w:line="252" w:lineRule="atLeast"/>
        <w:ind w:left="113" w:right="-147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Исправляются, но не учитываются описки, неправильные написания, искажающие звуковой облик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слова, например: «рапотает» (вместо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работает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), «дулпо» (вместо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дупло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), «мемля» (вместо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земля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).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При оценке диктантов важно также учитывать характер ошибки. Среди ошибок следует выделять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негрубы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е, т.е. не имеющие существенного значения для характеристики грамотности. При подсчете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ошибок две негрубые считаются за одну. К негрубым относятся ошибки:</w:t>
      </w:r>
    </w:p>
    <w:p>
      <w:pPr>
        <w:numPr>
          <w:ilvl w:val="0"/>
          <w:numId w:val="46"/>
        </w:numPr>
        <w:bidi w:val="0"/>
        <w:spacing w:before="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исключениях из правил;</w:t>
      </w:r>
    </w:p>
    <w:p>
      <w:pPr>
        <w:numPr>
          <w:ilvl w:val="0"/>
          <w:numId w:val="46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написании большой буквы в составных собственных наименованиях;</w:t>
      </w:r>
    </w:p>
    <w:p>
      <w:pPr>
        <w:numPr>
          <w:ilvl w:val="0"/>
          <w:numId w:val="46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 случаях  слитного  и  раздельного  написания  приставок,  в  наречиях,  образованных  от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</w:p>
    <w:p>
      <w:pPr>
        <w:bidi w:val="0"/>
        <w:spacing w:before="9" w:after="0" w:line="243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существительных с предлогами, правописание которых не регулируется правилами;</w:t>
      </w:r>
    </w:p>
    <w:p>
      <w:pPr>
        <w:numPr>
          <w:ilvl w:val="0"/>
          <w:numId w:val="47"/>
        </w:numPr>
        <w:bidi w:val="0"/>
        <w:spacing w:before="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 случаях  раздельного  и  слитного  написания  не  с  прилагательными  и  причастиями,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</w:p>
    <w:p>
      <w:pPr>
        <w:bidi w:val="0"/>
        <w:spacing w:before="9" w:after="0" w:line="243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выступающими в роли сказуемого;</w:t>
      </w:r>
    </w:p>
    <w:p>
      <w:pPr>
        <w:numPr>
          <w:ilvl w:val="0"/>
          <w:numId w:val="48"/>
        </w:numPr>
        <w:bidi w:val="0"/>
        <w:spacing w:before="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в написании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и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после приставок;</w:t>
      </w:r>
    </w:p>
    <w:p>
      <w:pPr>
        <w:numPr>
          <w:ilvl w:val="0"/>
          <w:numId w:val="48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случаях трудного различия не и ни (Куда он только не обращался! Куда он ни обращался,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</w:p>
    <w:p>
      <w:pPr>
        <w:bidi w:val="0"/>
        <w:spacing w:before="1" w:after="0" w:line="252" w:lineRule="atLeast"/>
        <w:ind w:left="113" w:right="-147" w:firstLine="0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никто не мог дать ему ответ. Никто иной не...; не кто иной, как; ничто иное не...; не что иное, как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др.);</w:t>
      </w:r>
    </w:p>
    <w:p>
      <w:pPr>
        <w:numPr>
          <w:ilvl w:val="0"/>
          <w:numId w:val="49"/>
        </w:numPr>
        <w:bidi w:val="0"/>
        <w:spacing w:before="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собственных именах нерусского происхождения;</w:t>
      </w:r>
    </w:p>
    <w:p>
      <w:pPr>
        <w:numPr>
          <w:ilvl w:val="0"/>
          <w:numId w:val="49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случаях когда вместо одного знака препинания поставлен другой;</w:t>
      </w:r>
    </w:p>
    <w:p>
      <w:pPr>
        <w:numPr>
          <w:ilvl w:val="0"/>
          <w:numId w:val="49"/>
        </w:numPr>
        <w:bidi w:val="0"/>
        <w:spacing w:before="10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 пропуске  одного  из  сочетающихся  знаков  препинания  или  в  нарушении  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</w:p>
    <w:p>
      <w:pPr>
        <w:bidi w:val="0"/>
        <w:spacing w:before="9" w:after="0" w:line="243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последовательности.</w:t>
      </w:r>
    </w:p>
    <w:p>
      <w:pPr>
        <w:bidi w:val="0"/>
        <w:spacing w:before="1" w:after="0" w:line="252" w:lineRule="atLeast"/>
        <w:ind w:left="113" w:right="-147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Необходимо учитывать также повторяемость и однотипность ошибок. Если ошибка повторяется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одном и том же слове или в корне однокоренных слов, то она считается за одну ошибку.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Однотипными считаются ошибки на одно правило, если условия выбора правильного написания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заключены в грамматических (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 армии, в роще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;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колют, борются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) и фонетических (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пирожок, сверчок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) особенностях данного слова.</w:t>
      </w:r>
    </w:p>
    <w:tbl>
      <w:tblPr>
        <w:tblStyle w:val="TableNormal"/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695"/>
      </w:tblGrid>
      <w:tr>
        <w:tblPrEx>
          <w:tblW w:w="0" w:type="auto"/>
          <w:tblInd w:w="3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Не  считаются  однотипными  ошибки  на  такое  правило,  в  котором  для  выяснения  правильного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написания одного слова требуется подобрать другое (опорное) слово или его форму 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вода – воды,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4627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рот – ротик, грустный – грустить, резкий – резок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).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Первые три однотипные ошибки считаются за одну ошибку, каждая следующая подобная ошибка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6344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учитывается как самостоятельная.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Примечание.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одном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непроверяемом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слове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допущено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более,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они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7007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считаются за одну ошибку.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При наличии в контрольном диктанте более 5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поправок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(исправление неверного написания на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верное)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6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снижается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6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один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балл.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Отличная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выставляется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наличии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6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3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7551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исправлений и более.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5683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Диктант оценивается одной отметкой.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«5»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выставляется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безошибочную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работу,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наличии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ней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негрубой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394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орфографической или 1 негрубой пунктуационной ошибки.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1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«4»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выставляется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наличии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диктанте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орфографических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пунктуационных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ошибок, или 1 орфографической и 3 пунктуационных ошибок, или 4 пунктуационных при отсутствии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орфографических ошибок. Оценка «4» может выставляться при 3 орфографических ошибках, если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6929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среди них есть однотипные.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9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«3»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выставляется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диктант,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котором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допущены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орфографические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пунктуационные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ошибки,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орфографические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пунктуационных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ошибок,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7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пунктуационных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ошибок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отсутствии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орфографических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ошибок.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классе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допускается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выставление оценки «3» за диктант при 5 орфографических и 4 пунктуационных ошибках. Оценка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«3» может быть поставлена также при наличии 6 орфографических и 6 пунктуационных ошибок, если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3772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среди тех и других имеются однотипные и негрубые ошибки.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«2»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выставляется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диктант,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котором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допущено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орфографических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7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пунктуационных ошибок, или 6 орфографических и 8 пунктуационных ошибок, 5 орфографических и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2255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9 пунктуационных ошибок, 8 орфографических и 6 пунктуационных ошибок.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2936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При большем количестве ошибок диктант оценивается баллом «1».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2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некоторой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вариативности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ошибок,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учитываемых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выставлении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оценки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за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диктант,  следует  принимать  во  внимание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предел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,  превышение  которого  не  позволяет  выставлять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данную оценку. Таким пределом являются для оценки «4» 2 орфографические ошибки, для оценки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«3» - 4 орфографические ошибки (для 4 класса – 5 орфографических ошибок), для оценки «2» - 7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7059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орфографических ошибок.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В комплексной контрольной работе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, состоящей из диктанта и дополнительного (фонетического,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лексического, орфографического, грамматического) задания, выставляются две оценки за каждый вид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8837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работы.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66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При оценке выполнения дополнительных заданий рекомендуется руководствоваться следующим.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3318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Оценка «5»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ставится, если ученик выполнил все задания верно.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1999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Оценка «4»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ставится, если ученик выполнил правильно не менее 3/4 заданий.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536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Оценка «3»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ставится за работу, в которой правильно выполнено не менее половины заданий.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1599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Оценка «2»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ставится за работу, в которой не выполнено более половины заданий.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3001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Оценка «1»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ставится, если ученик не выполнил ни одного задания.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Примечание.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6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Орфографические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6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6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пунктуационные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6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ошибки,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6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допущенные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6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6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выполнении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2548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дополнительных заданий, учитываются при выведении оценки за диктант.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82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При оценке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контрольного словарного диктанта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рекомендуется руководствоваться следующим.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4053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Оценка «5»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ставится за диктант, в котором нет ошибок.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3064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Оценка «4»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ставится за диктант, в котором допущено 1-2 ошибки.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3064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Оценка «3»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ставится за диктант, в котором допущено 3-4 ошибки.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Оценка  «2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»  ставится  за  диктант,  в  котором  допущено  до  7  ошибок.  При  большем  количестве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5658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ошибок диктант оценивается баллом «1».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1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3248" w:type="dxa"/>
              <w:right w:w="3147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single"/>
                <w:rtl w:val="0"/>
              </w:rPr>
              <w:t>Оценка сочинений и изложений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5"/>
        </w:trPr>
        <w:tc>
          <w:tcPr>
            <w:tcW w:w="969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Сочинения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изложения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проверки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умения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последовательно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4383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излагать мысли, уровня речевой подготовки учащихся.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Сочинения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изложения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5-9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классах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проводятся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требованиями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раздела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521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программы «Развитие навыков связной речи».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Примерный объем текста для подробного изложения: в 5 классе – 100-150 слов, в 6 классе – 150-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2722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200, в 7 классе – 200-250, в 8 классе – 250-350, в 9 классе – 350-450 слов.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313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Объем текстов итоговых контрольных подробных изложений в 8 и 9 классах может быть увеличен</w:t>
            </w:r>
          </w:p>
        </w:tc>
      </w:tr>
      <w:tr>
        <w:tblPrEx>
          <w:tblW w:w="0" w:type="auto"/>
          <w:tblInd w:w="39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3"/>
        </w:trPr>
        <w:tc>
          <w:tcPr>
            <w:tcW w:w="9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29" w:type="dxa"/>
              <w:right w:w="1479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на 50 слов в связи с тем, что на таких уроках не проводится подготовительная работа.</w:t>
            </w:r>
          </w:p>
        </w:tc>
      </w:tr>
    </w:tbl>
    <w:p>
      <w:pPr>
        <w:bidi w:val="0"/>
        <w:spacing w:before="11" w:after="0" w:line="252" w:lineRule="atLeast"/>
        <w:ind w:left="113" w:right="-60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Рекомендуется следующий примерный объем классных сочинений: в 5 классе – 0,5-1,0 страница,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6 классе – 1,0-1,5, в 7 классе – 1,5-2,0, в 8 классе – 2,0-3,0, в 9 классе – 3,0-4,0.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 указанному объему сочинений учитель должен относиться как к примерному, так как объем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ученического сочинения зависит от многих обстоятельств, в частности от стиля и жанра сочинения,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характера темы и замысла, темпа письма учащихся, их общего развития.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помощью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сочинений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изложений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проверяются: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1)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умение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раскрывать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тему;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2)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умение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использовать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языковые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средства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соответствии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стилем,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темой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задачей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высказывания;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3) соблюдение языковых норм и правил правописания.</w:t>
      </w:r>
    </w:p>
    <w:p>
      <w:pPr>
        <w:bidi w:val="0"/>
        <w:spacing w:before="1" w:after="0" w:line="252" w:lineRule="atLeast"/>
        <w:ind w:left="113" w:right="-70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Любое сочинение и изложение оценивается двумя отметками: первая ставится за содержание 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речевое оформление, вторая – за грамотность, т.е. за соблюдение орфографических, пунктуационных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и языковых норм. Обе оценки считаются оценками по русскому языку, за исключением случаев,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когда проводится работа, проверяющая знания учащихся по литературе. В этом случае первая оценка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(за содержание и речь) считается оценкой по литературе.</w:t>
      </w:r>
    </w:p>
    <w:p>
      <w:pPr>
        <w:bidi w:val="0"/>
        <w:spacing w:before="9" w:after="0" w:line="243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Содержание сочинения и изложения оценивается по следующим критериям:</w:t>
      </w:r>
    </w:p>
    <w:p>
      <w:pPr>
        <w:numPr>
          <w:ilvl w:val="0"/>
          <w:numId w:val="50"/>
        </w:numPr>
        <w:bidi w:val="0"/>
        <w:spacing w:before="1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соответствие работы ученика теме и основной мысли;</w:t>
      </w:r>
    </w:p>
    <w:p>
      <w:pPr>
        <w:numPr>
          <w:ilvl w:val="0"/>
          <w:numId w:val="50"/>
        </w:numPr>
        <w:bidi w:val="0"/>
        <w:spacing w:before="1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полнота раскрытия темы; </w:t>
      </w:r>
    </w:p>
    <w:p>
      <w:pPr>
        <w:numPr>
          <w:ilvl w:val="0"/>
          <w:numId w:val="50"/>
        </w:numPr>
        <w:bidi w:val="0"/>
        <w:spacing w:before="1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правильность фактического материала; </w:t>
      </w:r>
    </w:p>
    <w:p>
      <w:pPr>
        <w:numPr>
          <w:ilvl w:val="0"/>
          <w:numId w:val="50"/>
        </w:numPr>
        <w:bidi w:val="0"/>
        <w:spacing w:before="1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последовательность изложения. </w:t>
      </w:r>
    </w:p>
    <w:p>
      <w:pPr>
        <w:bidi w:val="0"/>
        <w:spacing w:before="9" w:after="0" w:line="243" w:lineRule="atLeast"/>
        <w:ind w:left="397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При оценке речевого оформления сочинений и изложений учитывается:</w:t>
      </w:r>
    </w:p>
    <w:p>
      <w:pPr>
        <w:numPr>
          <w:ilvl w:val="0"/>
          <w:numId w:val="51"/>
        </w:numPr>
        <w:bidi w:val="0"/>
        <w:spacing w:before="1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разнообразие словаря и грамматического строя речи;</w:t>
      </w:r>
    </w:p>
    <w:p>
      <w:pPr>
        <w:numPr>
          <w:ilvl w:val="0"/>
          <w:numId w:val="51"/>
        </w:numPr>
        <w:bidi w:val="0"/>
        <w:spacing w:before="1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стилевое единство и выразительность речи; </w:t>
      </w:r>
    </w:p>
    <w:p>
      <w:pPr>
        <w:numPr>
          <w:ilvl w:val="0"/>
          <w:numId w:val="51"/>
        </w:numPr>
        <w:bidi w:val="0"/>
        <w:spacing w:before="1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число речевых недочетов.</w:t>
      </w:r>
    </w:p>
    <w:p>
      <w:pPr>
        <w:bidi w:val="0"/>
        <w:spacing w:before="1" w:after="0" w:line="252" w:lineRule="atLeast"/>
        <w:ind w:left="113" w:right="-147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Грамотность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оценивается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числу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допущенных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учеником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ошибок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–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2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орфографических,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пунктуационных и грамматических.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5673"/>
        <w:gridCol w:w="3221"/>
      </w:tblGrid>
      <w:tr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6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18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Оценка </w:t>
            </w:r>
          </w:p>
        </w:tc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28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Основные критерии оценки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6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/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6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Содержание и речь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56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Грамотность 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2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1" w:type="dxa"/>
            </w:tcMar>
            <w:tcFitText w:val="0"/>
            <w:vAlign w:val="top"/>
          </w:tcPr>
          <w:p>
            <w:pPr>
              <w:bidi w:val="0"/>
              <w:spacing w:before="12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«5»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1. Содержание работы полностью соответствует теме.</w:t>
            </w:r>
          </w:p>
          <w:p>
            <w:pPr>
              <w:numPr>
                <w:ilvl w:val="0"/>
                <w:numId w:val="52"/>
              </w:numPr>
              <w:bidi w:val="0"/>
              <w:spacing w:before="10" w:after="0" w:line="243" w:lineRule="atLeast"/>
              <w:ind w:righ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Фактические ошибки отсутствуют.</w:t>
            </w:r>
          </w:p>
          <w:p>
            <w:pPr>
              <w:numPr>
                <w:ilvl w:val="0"/>
                <w:numId w:val="52"/>
              </w:numPr>
              <w:bidi w:val="0"/>
              <w:spacing w:before="10" w:after="0" w:line="243" w:lineRule="atLeast"/>
              <w:ind w:righ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Содержание излагается последовательно.</w:t>
            </w:r>
          </w:p>
          <w:p>
            <w:pPr>
              <w:numPr>
                <w:ilvl w:val="0"/>
                <w:numId w:val="52"/>
              </w:numPr>
              <w:bidi w:val="0"/>
              <w:spacing w:before="1" w:after="0" w:line="252" w:lineRule="atLeast"/>
              <w:ind w:righ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Работа отличается богатством словаря, разнообразием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используемых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синтаксических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конструкций,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точностью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словоупотребления.</w:t>
            </w:r>
          </w:p>
          <w:p>
            <w:pPr>
              <w:numPr>
                <w:ilvl w:val="0"/>
                <w:numId w:val="52"/>
              </w:numPr>
              <w:bidi w:val="0"/>
              <w:spacing w:before="1" w:after="0" w:line="252" w:lineRule="atLeast"/>
              <w:ind w:righ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Достигнуто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стилевое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единство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выразительность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текста.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целом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допускается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недочет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содержании и 1-2 речевых недочета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80" w:type="dxa"/>
            </w:tcMar>
            <w:tcFitText w:val="0"/>
            <w:vAlign w:val="top"/>
          </w:tcPr>
          <w:p>
            <w:pPr>
              <w:bidi w:val="0"/>
              <w:spacing w:before="13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Допускается: </w:t>
            </w:r>
          </w:p>
          <w:p>
            <w:pPr>
              <w:bidi w:val="0"/>
              <w:spacing w:before="1" w:after="0" w:line="25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1 орфографическая, или 1 пунктуационная, или </w:t>
            </w:r>
          </w:p>
          <w:p>
            <w:pPr>
              <w:bidi w:val="0"/>
              <w:spacing w:before="10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1 грамматическая ошибка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1" w:type="dxa"/>
            </w:tcMar>
            <w:tcFitText w:val="0"/>
            <w:vAlign w:val="top"/>
          </w:tcPr>
          <w:p>
            <w:pPr>
              <w:bidi w:val="0"/>
              <w:spacing w:before="13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«4»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5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.Содержание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основном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теме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(имеются незначительные отклонения от темы).</w:t>
            </w:r>
          </w:p>
          <w:p>
            <w:pPr>
              <w:numPr>
                <w:ilvl w:val="0"/>
                <w:numId w:val="53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основном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достоверно,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имеются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единичные фактические неточности.</w:t>
            </w:r>
          </w:p>
          <w:p>
            <w:pPr>
              <w:numPr>
                <w:ilvl w:val="0"/>
                <w:numId w:val="53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Имеются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незначительные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51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нарушения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последовательности в изложении мыслей.</w:t>
            </w:r>
          </w:p>
          <w:p>
            <w:pPr>
              <w:numPr>
                <w:ilvl w:val="0"/>
                <w:numId w:val="53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Лексический и грамматический строй речи достаточно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разнообразен.</w:t>
            </w:r>
          </w:p>
          <w:p>
            <w:pPr>
              <w:numPr>
                <w:ilvl w:val="0"/>
                <w:numId w:val="53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Стиль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отличается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единством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достаточной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выразительностью.</w:t>
            </w:r>
          </w:p>
          <w:p>
            <w:pPr>
              <w:bidi w:val="0"/>
              <w:spacing w:before="1" w:after="0" w:line="25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В  целом  в  работе  допускается  не  более  2  недочетов  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содержании и не более 3-4 речевых недочетов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14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Допускаются: </w:t>
            </w:r>
          </w:p>
          <w:p>
            <w:pPr>
              <w:bidi w:val="0"/>
              <w:spacing w:before="10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2 орфографические и </w:t>
            </w:r>
          </w:p>
          <w:p>
            <w:pPr>
              <w:bidi w:val="0"/>
              <w:spacing w:before="1" w:after="0" w:line="25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2 пунктуационные ошибки, или 1 орфографическая и </w:t>
            </w:r>
          </w:p>
          <w:p>
            <w:pPr>
              <w:bidi w:val="0"/>
              <w:spacing w:before="1" w:after="0" w:line="252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3 пунктуационные ошибки, или 4 пунктуационные ошибки при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отсутствии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орфографических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ошибок,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7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7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7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2 грамматические ошибки</w:t>
            </w:r>
          </w:p>
        </w:tc>
      </w:tr>
      <w:tr>
        <w:tblPrEx>
          <w:tblW w:w="0" w:type="auto"/>
          <w:tblInd w:w="10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1" w:type="dxa"/>
            </w:tcMar>
            <w:tcFitText w:val="0"/>
            <w:vAlign w:val="top"/>
          </w:tcPr>
          <w:p>
            <w:pPr>
              <w:bidi w:val="0"/>
              <w:spacing w:before="14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«3»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5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.В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допущены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существенные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отклонения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от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темы.</w:t>
            </w:r>
          </w:p>
          <w:p>
            <w:pPr>
              <w:numPr>
                <w:ilvl w:val="0"/>
                <w:numId w:val="54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достоверна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главном,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ней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4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имеются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отдельные фактические неточности.</w:t>
            </w:r>
          </w:p>
          <w:p>
            <w:pPr>
              <w:numPr>
                <w:ilvl w:val="0"/>
                <w:numId w:val="54"/>
              </w:numPr>
              <w:bidi w:val="0"/>
              <w:spacing w:before="1" w:after="0" w:line="252" w:lineRule="atLeast"/>
              <w:ind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Допущены отдельные нарушения последовательности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изложения.</w:t>
            </w:r>
          </w:p>
          <w:p>
            <w:pPr>
              <w:numPr>
                <w:ilvl w:val="0"/>
                <w:numId w:val="54"/>
              </w:numPr>
              <w:bidi w:val="0"/>
              <w:spacing w:before="1" w:after="0" w:line="252" w:lineRule="atLeast"/>
              <w:ind w:righ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Беден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словарь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однообразны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употребляемые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синтаксические  конструкции,  встречается  неправильное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словоупотребление. </w:t>
            </w:r>
          </w:p>
          <w:p>
            <w:pPr>
              <w:numPr>
                <w:ilvl w:val="0"/>
                <w:numId w:val="54"/>
              </w:numPr>
              <w:bidi w:val="0"/>
              <w:spacing w:before="1" w:after="0" w:line="252" w:lineRule="atLeast"/>
              <w:ind w:righ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Стиль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2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2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2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отличается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2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единством,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12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речь недостаточно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выразительна.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целом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6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работе допускается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недочетов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содержании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5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Допускаются: </w:t>
            </w:r>
          </w:p>
          <w:p>
            <w:pPr>
              <w:bidi w:val="0"/>
              <w:spacing w:before="10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4 орфографические и </w:t>
            </w:r>
          </w:p>
          <w:p>
            <w:pPr>
              <w:bidi w:val="0"/>
              <w:spacing w:before="1" w:after="0" w:line="25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4 пунктуационные ошибки, или 3 орфографические ошибки и </w:t>
            </w:r>
          </w:p>
          <w:p>
            <w:pPr>
              <w:bidi w:val="0"/>
              <w:spacing w:before="1" w:after="0" w:line="252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5 пунктуационных ошибок, или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6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пунктуационных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36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при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отсутствии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8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орфографических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ошибок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классе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0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5 орфографических и</w:t>
            </w:r>
          </w:p>
          <w:p>
            <w:pPr>
              <w:bidi w:val="0"/>
              <w:spacing w:before="1" w:after="0" w:line="25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пунктуационные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8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ошибки),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7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также </w:t>
            </w:r>
          </w:p>
          <w:p>
            <w:pPr>
              <w:bidi w:val="0"/>
              <w:spacing w:before="10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4 грамматические ошибки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567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77" w:type="dxa"/>
            </w:tcMar>
            <w:tcFitText w:val="0"/>
            <w:vAlign w:val="center"/>
          </w:tcPr>
          <w:p>
            <w:pPr>
              <w:bidi w:val="0"/>
              <w:spacing w:before="0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речевых недочетов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04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1" w:type="dxa"/>
            </w:tcMar>
            <w:tcFitText w:val="0"/>
            <w:vAlign w:val="top"/>
          </w:tcPr>
          <w:p>
            <w:pPr>
              <w:bidi w:val="0"/>
              <w:spacing w:before="12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«2»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1 .Работа не соответствует теме. </w:t>
            </w:r>
          </w:p>
          <w:p>
            <w:pPr>
              <w:numPr>
                <w:ilvl w:val="0"/>
                <w:numId w:val="55"/>
              </w:numPr>
              <w:bidi w:val="0"/>
              <w:spacing w:before="10" w:after="0" w:line="243" w:lineRule="atLeast"/>
              <w:ind w:righ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Допущено много фактических неточностей. </w:t>
            </w:r>
          </w:p>
          <w:p>
            <w:pPr>
              <w:numPr>
                <w:ilvl w:val="0"/>
                <w:numId w:val="55"/>
              </w:numPr>
              <w:bidi w:val="0"/>
              <w:spacing w:before="1" w:after="0" w:line="252" w:lineRule="atLeast"/>
              <w:ind w:righ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Нарушена  последовательность  изложения  мыслей  во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всех частях работы, отсутствует связь между ними, часты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случаи неправильного словоупотребления. </w:t>
            </w:r>
          </w:p>
          <w:p>
            <w:pPr>
              <w:numPr>
                <w:ilvl w:val="0"/>
                <w:numId w:val="55"/>
              </w:numPr>
              <w:bidi w:val="0"/>
              <w:spacing w:before="1" w:after="0" w:line="252" w:lineRule="atLeast"/>
              <w:ind w:righ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Крайне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беден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словарь,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написана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21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короткими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однотипными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предложениями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9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слабовыраженной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связью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между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ними,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часты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случаи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0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неправильного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словоупотребления. </w:t>
            </w:r>
          </w:p>
          <w:p>
            <w:pPr>
              <w:numPr>
                <w:ilvl w:val="0"/>
                <w:numId w:val="55"/>
              </w:numPr>
              <w:bidi w:val="0"/>
              <w:spacing w:before="1" w:after="0" w:line="252" w:lineRule="atLeast"/>
              <w:ind w:righ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Нарушено стилевое единство текста. В целом в работе допущено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недочетов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содержании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3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речевых недочетов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1" w:type="dxa"/>
            </w:tcMar>
            <w:tcFitText w:val="0"/>
            <w:vAlign w:val="top"/>
          </w:tcPr>
          <w:p>
            <w:pPr>
              <w:bidi w:val="0"/>
              <w:spacing w:before="13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«1»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3" w:after="0" w:line="25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В работе допущено более 6 недочетов в содержании 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более 7 речевых недочетов</w:t>
            </w:r>
          </w:p>
        </w:tc>
      </w:tr>
    </w:tbl>
    <w:p>
      <w:pPr>
        <w:bidi w:val="0"/>
        <w:spacing w:before="12" w:after="0" w:line="243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Примечания: </w:t>
      </w:r>
    </w:p>
    <w:p>
      <w:pPr>
        <w:numPr>
          <w:ilvl w:val="0"/>
          <w:numId w:val="56"/>
        </w:numPr>
        <w:bidi w:val="0"/>
        <w:spacing w:before="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При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оценке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сочинения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необходимо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учитывать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самостоятельность,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оригинальность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замысла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</w:p>
    <w:p>
      <w:pPr>
        <w:bidi w:val="0"/>
        <w:spacing w:before="1" w:after="0" w:line="252" w:lineRule="atLeast"/>
        <w:ind w:left="113" w:right="-147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ученического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сочинения,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уровень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композиционного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речевого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оформления.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Наличие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оригинального замысла, его хорошая реализация позволяют повысить первую оценку за сочинение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один балл.</w:t>
      </w:r>
    </w:p>
    <w:p>
      <w:pPr>
        <w:numPr>
          <w:ilvl w:val="0"/>
          <w:numId w:val="57"/>
        </w:numPr>
        <w:bidi w:val="0"/>
        <w:spacing w:before="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Если объем сочинения в полтора-два раза больше указанного в настоящих «Нормах...», то при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</w:p>
    <w:p>
      <w:pPr>
        <w:bidi w:val="0"/>
        <w:spacing w:before="1" w:after="0" w:line="252" w:lineRule="atLeast"/>
        <w:ind w:left="113" w:right="-147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оценке работы следует исходить из нормативов, увеличенных для отметки «4» на одну, а для отметки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2-3-2, 2-2-3; «3» ставится при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соотношениях: 6-4-4, 4-6-4, 4-4-6. При выставлении оценки «5» превышение объема сочинения 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принимается во внимание.</w:t>
      </w:r>
    </w:p>
    <w:p>
      <w:pPr>
        <w:numPr>
          <w:ilvl w:val="0"/>
          <w:numId w:val="58"/>
        </w:numPr>
        <w:bidi w:val="0"/>
        <w:spacing w:before="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Первая оценка (за содержание и речь) не может быть положительной, если не раскрыта тема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</w:p>
    <w:p>
      <w:pPr>
        <w:bidi w:val="0"/>
        <w:spacing w:before="9" w:after="0" w:line="243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высказывания, хотя по остальным показателям оно написано удовлетворительно.</w:t>
      </w:r>
    </w:p>
    <w:p>
      <w:pPr>
        <w:numPr>
          <w:ilvl w:val="0"/>
          <w:numId w:val="59"/>
        </w:numPr>
        <w:bidi w:val="0"/>
        <w:spacing w:before="9" w:after="0" w:line="243" w:lineRule="atLeast"/>
        <w:ind w:right="-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На оценку сочинения и изложения распространяются положения об однотипных и негрубых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</w:p>
    <w:p>
      <w:pPr>
        <w:bidi w:val="0"/>
        <w:spacing w:before="9" w:after="0" w:line="243" w:lineRule="atLeast"/>
        <w:ind w:left="113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ошибках, а также о сделанных учеником исправлениях, приведенные в разделе «Оценка диктантов».</w:t>
      </w:r>
    </w:p>
    <w:p>
      <w:pPr>
        <w:bidi w:val="0"/>
        <w:spacing w:before="9" w:after="0" w:line="243" w:lineRule="atLeast"/>
        <w:ind w:left="3639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single"/>
          <w:rtl w:val="0"/>
        </w:rPr>
        <w:t>Оценка обучающих работ</w:t>
      </w:r>
    </w:p>
    <w:p>
      <w:pPr>
        <w:bidi w:val="0"/>
        <w:spacing w:before="1" w:after="0" w:line="252" w:lineRule="atLeast"/>
        <w:ind w:left="113" w:right="-147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Обучающие работы (различные упражнения и диктанты неконтрольного характера) оцениваются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более строго, чем контрольные работы.</w:t>
      </w:r>
    </w:p>
    <w:p>
      <w:pPr>
        <w:bidi w:val="0"/>
        <w:spacing w:before="1" w:after="0" w:line="252" w:lineRule="atLeast"/>
        <w:ind w:left="113" w:right="-147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При  оценке  обучающих  работ  учитываются:  1)  степень  самостоятельности  учащегося;  2)  этап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обучения; 3) объем работы; 4) четкость, аккуратность, каллиграфическая правильность письма.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Если возможные ошибки были предупреждены в ходе работы, оценки «5» и «4» ставятся только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том случае, когда ученик не допустил ошибок или допустил, но исправил ошибку. При этом выбор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одной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из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оценок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4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при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одинаковом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уровне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грамотности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содержания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определяется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3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степенью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аккуратности  записи,  подчеркиваний  и  других  особенностей  оформления,  а  также  наличием  или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отсутствием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описок.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работе,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превышающей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количеству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слов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объем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диктантов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для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данного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класса, для оценки «4» допустимо и 2 исправления ошибок.</w:t>
      </w:r>
    </w:p>
    <w:p>
      <w:pPr>
        <w:bidi w:val="0"/>
        <w:spacing w:before="1" w:after="0" w:line="252" w:lineRule="atLeast"/>
        <w:ind w:left="113" w:right="-146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Первая и вторая работа, как классная, так и домашняя, при закреплении определенного умения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или навыка проверяется, но по усмотрению учителя может не оцениваться.</w:t>
      </w:r>
    </w:p>
    <w:p>
      <w:pPr>
        <w:bidi w:val="0"/>
        <w:spacing w:before="1" w:after="0" w:line="252" w:lineRule="atLeast"/>
        <w:ind w:left="113" w:right="-147" w:firstLine="284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Самостоятельные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работы,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выполненные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без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предшествовавшего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анализа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возможных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ошибок,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оцениваются по нормам для контрольных работ соответствующего или близкого вида.</w:t>
      </w:r>
    </w:p>
    <w:p>
      <w:pPr>
        <w:bidi w:val="0"/>
        <w:spacing w:before="262" w:after="0" w:line="243" w:lineRule="atLeast"/>
        <w:ind w:left="3502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Выведение итоговых оценок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За учебную четверть и учебный год ставится итоговая оценка. Она является единой и отражает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обобщенном  виде  все  стороны  подготовки  ученика  по  русскому  языку:  усвоение  теоретического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материала,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овладение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умениями,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речевое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развитие,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уровень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орфографической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пунктуационной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грамотности.</w:t>
      </w:r>
    </w:p>
    <w:p>
      <w:pPr>
        <w:bidi w:val="0"/>
        <w:spacing w:before="1" w:after="0" w:line="252" w:lineRule="atLeast"/>
        <w:ind w:left="113" w:right="-147" w:firstLine="284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Итоговая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оценка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не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должна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выводиться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механически,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как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среднее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8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арифметическое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предшествующих оценок. Решающим при ее определении следует считать фактическую подготовку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ученика по всем показателям ко времени выведения этой оценки.</w:t>
      </w:r>
    </w:p>
    <w:p>
      <w:pPr>
        <w:sectPr>
          <w:type w:val="continuous"/>
          <w:pgSz w:w="11906" w:h="16838"/>
          <w:pgMar w:top="840" w:right="743" w:bottom="880" w:left="1305" w:header="720" w:footer="720"/>
          <w:cols w:space="720"/>
          <w:titlePg w:val="0"/>
        </w:sectPr>
      </w:pPr>
    </w:p>
    <w:p>
      <w:pPr>
        <w:bidi w:val="0"/>
        <w:spacing w:before="11" w:after="0" w:line="275" w:lineRule="atLeast"/>
        <w:ind w:left="4666" w:right="4461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Календарно-тематическое планирование по русскому языку 10 класс</w:t>
      </w: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665"/>
        <w:gridCol w:w="665"/>
        <w:gridCol w:w="3072"/>
        <w:gridCol w:w="425"/>
        <w:gridCol w:w="1276"/>
        <w:gridCol w:w="1134"/>
        <w:gridCol w:w="4536"/>
        <w:gridCol w:w="3621"/>
      </w:tblGrid>
      <w:tr>
        <w:tblPrEx>
          <w:tblW w:w="0" w:type="auto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№ уро ка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4" w:type="dxa"/>
              <w:right w:w="364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Дата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55" w:type="dxa"/>
              <w:right w:w="95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7" w:type="dxa"/>
              <w:right w:w="33" w:type="dxa"/>
            </w:tcMar>
            <w:tcFitText w:val="0"/>
            <w:vAlign w:val="top"/>
          </w:tcPr>
          <w:p>
            <w:pPr>
              <w:bidi w:val="0"/>
              <w:spacing w:before="5" w:after="0" w:line="183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6"/>
                <w:szCs w:val="16"/>
                <w:u w:val="none"/>
                <w:rtl w:val="0"/>
              </w:rPr>
              <w:t>Применяемая технология или тип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5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22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Вид контроля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1" w:type="dxa"/>
              <w:right w:w="292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Формируемые компетенции. Требования к уровню подготовки учащихся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1" w:type="dxa"/>
              <w:right w:w="69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Деятельность учащихся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6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3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1" w:type="dxa"/>
              <w:right w:w="3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план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1" w:type="dxa"/>
              <w:right w:w="3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факт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55" w:type="dxa"/>
              <w:right w:w="955" w:type="dxa"/>
            </w:tcMar>
            <w:tcFitText w:val="0"/>
            <w:vAlign w:val="center"/>
          </w:tcPr>
          <w:p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7" w:type="dxa"/>
              <w:right w:w="33" w:type="dxa"/>
            </w:tcMar>
            <w:tcFitText w:val="0"/>
            <w:vAlign w:val="top"/>
          </w:tcPr>
          <w:p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5" w:type="dxa"/>
            </w:tcMar>
            <w:tcFitText w:val="0"/>
            <w:vAlign w:val="top"/>
          </w:tcPr>
          <w:p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1" w:type="dxa"/>
              <w:right w:w="292" w:type="dxa"/>
            </w:tcMar>
            <w:tcFitText w:val="0"/>
            <w:vAlign w:val="center"/>
          </w:tcPr>
          <w:p/>
        </w:tc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1" w:type="dxa"/>
              <w:right w:w="691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18" w:type="dxa"/>
              <w:right w:w="441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ВВЕДЕНИЕ. ЛЕКСИКА. ФРАЗЕОЛОГИЯ. ЛЕКСИКОГРАФИЯ. (25 часов)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3" w:type="dxa"/>
              <w:right w:w="11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1 2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8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Слово о русском языке. Слово и его значение.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0" w:type="dxa"/>
              <w:right w:w="33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РЛЯ, государственный язык, язык межнационального общения. Функциональные стили, норма литературного языка, русский язык среди языков мира. Слово. Лексическое значение. Толковый словарь.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2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Составление плана текста, виды планов, эпиграфы. 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 толковым словарём 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3" w:type="dxa"/>
              <w:right w:w="11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1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Однозначность и многозначность слов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6" w:type="dxa"/>
              <w:right w:w="13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 и уметь называть (находить) однозначные и многозначные слова.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2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 толковым словарём 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3" w:type="dxa"/>
              <w:right w:w="11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4 5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2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Изобразительно-выразительные средства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46" w:type="dxa"/>
              <w:right w:w="14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АТ, 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 и уметь находить в тексте тропы, метафору, сравнение.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23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Анализ лексических средств выразительности в тексте. 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3" w:type="dxa"/>
              <w:right w:w="113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6 7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5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Лингвистический анализ текста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7" w:type="dxa"/>
              <w:right w:w="42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4" w:type="dxa"/>
              <w:right w:w="33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 определять тему, главную мысль текста, выявлять лексические, морфологические и синтаксические особенности текста, звукописи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02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Проводят лингвистический анализ текста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3" w:type="dxa"/>
              <w:right w:w="113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8 9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Омонимы и их употребление. Работа со словарём омонимов. Паронимы, их употребление. Словари паронимов.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7" w:type="dxa"/>
              <w:right w:w="15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Знать, что такое омонимы и уметь различать омографы, омофоны, омоформы. Знать что такое паронимы, их употребление. Уметь работать со словарем паронимов.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5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со словарём. 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7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Синонимы. Их употребление. Словари синонимов. Антонимы. Их употребление.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7" w:type="dxa"/>
              <w:right w:w="15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7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 синонимы лексические, стилистические, контекстуальные, синонимический ряд. Антонимы. Типы антонимов. Антитеза.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4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 со словарями синонимов и антонимов. Анализ текста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РР. Изложение с творческим заданием. Анализ лексических особенностей текста.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8" w:type="dxa"/>
              <w:right w:w="42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3" w:type="dxa"/>
              <w:right w:w="32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67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Уметь указывать и находить тему, главную мысль, микротемы, ключевые слова.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9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Составление плана текста. 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12 13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7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Происхождение лексики СРЯ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7" w:type="dxa"/>
              <w:right w:w="15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6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Исконно-русская лексика, старославянизмы, заимствованная лексика.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со словарём иностранных слов и этимологическим словарём. 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14 15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Лексика общеупотребительная и лексика, имеющая ограниченную сферу употребления. Устаревшая лексика и неологизмы.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7" w:type="dxa"/>
              <w:right w:w="15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 что такое диалектизмы, жаргонизмы, термины, профессионализмы. </w:t>
            </w:r>
          </w:p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Устаревшая лексика: историзмы, архаизмы. Неологизмы. Индивидуально-авторские неологизмы.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5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Определение лексических особенностей текста. </w:t>
            </w:r>
          </w:p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Анализ художественного текста (Н.В.Гоголь, М.Е. Салтыков-Щедрин) 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3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Готовимся к ЕГЭ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6" w:type="dxa"/>
              <w:right w:w="41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3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 тестами. Проверка правописных и орфографических умений и навыков. Элементы анализа текста.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5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Работают с тестами и текстом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17 18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4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Фразеология. Фразеологические единицы и их употребление.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0" w:type="dxa"/>
              <w:right w:w="33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3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 фразеологизм, источники появления фразеологизмов.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со словарём фразеологизмов 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0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Обобщающий урок: лексикография.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7" w:type="dxa"/>
              <w:right w:w="41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7" w:type="dxa"/>
              <w:right w:w="15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8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Уметь работать с энциклопедическими и лингвистическими словарями, толковыми словарями и словарями аспектными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5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 вопросами и заданиями для повторения.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8"/>
        <w:gridCol w:w="657"/>
        <w:gridCol w:w="665"/>
        <w:gridCol w:w="3072"/>
        <w:gridCol w:w="425"/>
        <w:gridCol w:w="1276"/>
        <w:gridCol w:w="1134"/>
        <w:gridCol w:w="4536"/>
        <w:gridCol w:w="362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4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(специальными).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0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Диктант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" w:type="dxa"/>
              <w:right w:w="39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5" w:type="dxa"/>
              <w:right w:w="34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Проверка усвоения основных знаний по русскому языку.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63" w:type="dxa"/>
              <w:right w:w="5663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ФОНЕТИКА. ГРАФИКА. ОРФОЭПИЯ (5часов)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21 22 23 24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43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Звуки и буквы. Фонетический разбор слова. Чередование звуков. </w:t>
            </w:r>
          </w:p>
          <w:p>
            <w:pPr>
              <w:bidi w:val="0"/>
              <w:spacing w:before="9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Орфоэпия.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Фонетика. Графика. Орфоэпия. Звук. Буква. Звуки гласные и согласные. Согласные звуки: сонорные, звонкие, глухие; твёрдые, мягкие; парные, непарные. Гласные: ударные. Безударные. Ударение. Орфоэпические нормы.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39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Фонетический анализ слова. Знакомство с орфоэпическими вариантами.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25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9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Готовимся к ЕГЭ. Тест.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6" w:type="dxa"/>
              <w:right w:w="41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3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Соотношение количества букв и звуков в слове. Произносительные нормы.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2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 тестами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595" w:type="dxa"/>
              <w:right w:w="549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МОРФЕМИКА И СЛОВООБРАЗОВАНИЕ (6часов)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26 27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51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Состав слова. Морфемы. Морфемный анализ слова.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7" w:type="dxa"/>
              <w:right w:w="15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Корневая морфема, аффиксальные морфемы. Основа слова. Производная – непроизводная основа; простые, сложные, производящие основы.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Морфемный анализ слов.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28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Словообразование. Словообра- зовательные модели. Словооб- разовательный разбор слова.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7" w:type="dxa"/>
              <w:right w:w="15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Словообразование. Однокоренные слова. Морфологические и неморфологические способы словообразования.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6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Словообразовательные словари. Словообразовательный разбор.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29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4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Формообразование. Понятие парадигмы.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57" w:type="dxa"/>
              <w:right w:w="15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7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Формообразующий аффикс. Супплетивизм основы.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 грамматико-орфографическим словарём.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30 31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РР. Изложение с творческим заданием.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7" w:type="dxa"/>
              <w:right w:w="42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3" w:type="dxa"/>
              <w:right w:w="32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1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Тема. Главная мысль. Ключевые слова.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2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Пишут изложение и выполняют творческое задание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888" w:type="dxa"/>
              <w:right w:w="5788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МОРФОЛОГИЯ И ОРФОГРАФИЯ (66часов)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4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Принципы русской орфографии. Проверяемые и непроверяемые безударные гласные в корне слова..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2" w:type="dxa"/>
              <w:right w:w="82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ВЗ, СлР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8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Морфология. Орфография. Орфограмма. Безударные гласные, проверяемые и непроверяемые ударением.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Соотнесение конкретного правописного затруднения с принципами орфографии. Закрепление навыков решения орфографических задач. Работа по алгоритму.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33 34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8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Чередующиеся гласные в корне слова.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8" w:type="dxa"/>
              <w:right w:w="12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СлР,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Безударные чередующиеся гласные в слове.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0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Морфемный анализ слова.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35 36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1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Употребление гласных после шипящих и Ц.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8" w:type="dxa"/>
              <w:right w:w="12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СлР,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16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Безударные гласные, ударение. Орфограмма. Гласные и согласные звуки, звук и буква.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 по алгоритму. Фонетический разбор слова. Морфемный анализ слова. Решение орфографических задач по алгоритму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Проверочная работа по теме «Орфография»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99" w:type="dxa"/>
              <w:right w:w="39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9" w:type="dxa"/>
              <w:right w:w="33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Проверка усвоения основных знаний по русскому языку.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Употребление букв Э, Е, Ё и сочетаний ЙО в различных морфемах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0" w:type="dxa"/>
              <w:right w:w="35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Морфемный анализ слова, фонетический разбор.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8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39 40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Правописание звонких и глухих согласных, правописание непроизносимых согласных и сочетаний СЧ, ЗЧ, ШЧ, ЖЧ, СТЧ, ЗДЧ.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8" w:type="dxa"/>
              <w:right w:w="12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СлР,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31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Орфограмма, звук и буква. Согласные звуки, звонкие и глухие согласные.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34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Морфемный разбор слова. Фонетический разбор слова. </w:t>
            </w:r>
          </w:p>
        </w:tc>
      </w:tr>
    </w:tbl>
    <w:tbl>
      <w:tblPr>
        <w:tblStyle w:val="TableNormal"/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4"/>
        <w:gridCol w:w="657"/>
        <w:gridCol w:w="665"/>
        <w:gridCol w:w="3072"/>
        <w:gridCol w:w="425"/>
        <w:gridCol w:w="1276"/>
        <w:gridCol w:w="1134"/>
        <w:gridCol w:w="4536"/>
        <w:gridCol w:w="3621"/>
      </w:tblGrid>
      <w:tr>
        <w:tblPrEx>
          <w:tblW w:w="0" w:type="auto"/>
          <w:tblInd w:w="16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3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Правописание двойных согласных. Правописание гласных и согласных в приставках.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8" w:type="dxa"/>
              <w:right w:w="12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СлР,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Орфограмма, правила правописания.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Орфографический анализ слова.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5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Лингвистический анализ текста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7" w:type="dxa"/>
              <w:right w:w="42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4" w:type="dxa"/>
              <w:right w:w="33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 определять тему, главную мысль текста, выявлять лексические, морфологические и синтаксические особенности текста, звукописи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02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Проводят лингвистический анализ текста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43 44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Приставки ПРЕ-, ПРИ-. Гласные Ы – И после приставок.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8" w:type="dxa"/>
              <w:right w:w="12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СлР,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8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Орфограмма, правила правописания, приставка. Принципы орфографии.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Орфографический разбор слова. Значение приставок, связь с правописанием. Орфографический анализ слова.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Урок обобщения и повторения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2" w:type="dxa"/>
              <w:right w:w="41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0" w:type="dxa"/>
              <w:right w:w="35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1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 и обобщение основных понятий, закрепление прописных навыков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8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8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Готовимся к ЕГЭ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6" w:type="dxa"/>
              <w:right w:w="41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3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 тестами. Проверка правописных и орфографических умений и навыков. Элементы анализа текста.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5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Работают с тестами и текстом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47 48 49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Употребление Ъ и Ь. Употребление прописных букв. Правила переноса слов.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28" w:type="dxa"/>
              <w:right w:w="12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СлР,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3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Орфограмма, роль букв Ъ и Ь в слове. Графика и орфография, строчная и приписная буква. Слог, деление слова на слоги.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Роль Ъ и Ь. Орфографический анализ слова. Морфемный разбор, фонетический разбор слова.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9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Готовимся к ЕГЭ. Тест.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7" w:type="dxa"/>
              <w:right w:w="41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3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Проверка теоретических знаний и практических умений и навыков.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3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Работают с тестами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Имя существительное как часть речи. Правописание падежных окончаний имён существительных.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0" w:type="dxa"/>
              <w:right w:w="35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Морфология: часть речи, имя существительное, лексико-грамматические разряды имён существительных. Имя существительное, падеж, число, окончание, склонение.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Морфологический разбор имён существительных. Определение типа склонения, числа и падежа существительных.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52 53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Гласные в суффиксах имён существительных.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Правописание сложных имён существительных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71" w:type="dxa"/>
            </w:tcMar>
            <w:tcFitText w:val="0"/>
            <w:vAlign w:val="top"/>
          </w:tcPr>
          <w:p>
            <w:pPr>
              <w:bidi w:val="0"/>
              <w:spacing w:before="2" w:after="0" w:line="24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Падеж, тип склонения.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Слитные и дефисные написания.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2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Решение орфографических задач по алгоритму.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Изложение с творческим заданием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7" w:type="dxa"/>
              <w:right w:w="42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3" w:type="dxa"/>
              <w:right w:w="32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1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Тема. Главная мысль. Ключевые слова.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2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Пишут изложение и выполняют творческое задание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3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Готовимся к ЕГЭ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6" w:type="dxa"/>
              <w:right w:w="41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3" w:type="dxa"/>
              <w:right w:w="27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1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Проверка знаний, умений и навыков по теме.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5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Работают с тестами и текстом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56 57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Имя прилагательное как часть речи. Правописание окончаний и суффиксов имён прилагательных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0" w:type="dxa"/>
              <w:right w:w="35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9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Имя прилагательное. Лексико-грамматические разряды прилагательных. Правописание падежных окончаний имён прилагательных. Суффиксы. Окончание.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Морфологический разбор имён прилагательных. Написание суффиксов: -к-/-ск-; -ев-/-ив-; -чив-/- лив-; -ов-/-оват-/-овит-; -инск-; -оньк-/- еньк-.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58 59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Правописание Н и НН в суффиксах имён прилагат-ных. Правописание сложных имён прилагательных.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7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Орфограмма. Имя прилагательное, суффикс. Сложное прилагательное, слитное и дефисное написание.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Морфемный анализ слова. Словообразование имён прилагательных. Образование сложных имён прилагательных.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Изложение с дополнительным орфографическим и грамматическим заданием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7" w:type="dxa"/>
              <w:right w:w="42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3" w:type="dxa"/>
              <w:right w:w="32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1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Тема. Главная мысль. Ключевые слова.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26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Пишут изложение и выполняют задание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61 62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95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Имя числительное как часть речи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Имя числительное, количественные, порядковые, собирательные числительные; простые, сложные числительные.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58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Морфологический разбор числительных.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8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Готовимся к ЕГЭ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6" w:type="dxa"/>
              <w:right w:w="41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3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8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 тестами. Проверка правописных и орфографических умений и навыков.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3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Работают с тестами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64 65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Местоимение как часть речи.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6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Местоимения. Разряды местоимений.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Морфологический разбор местоимений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66 67 68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9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Глагол как часть речи.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7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Глагол, морфологические признаки глагола, две основы глаголов.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01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Морфологический разбор глагола, образование разных форм глагола.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69 70 71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6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Причастие как часть речи.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55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Причастие. Морфологические признаки причастия, категория времени.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4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Морфологический разбор причастий, образование причастий.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5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Лингвистический анализ текста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7" w:type="dxa"/>
              <w:right w:w="42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34" w:type="dxa"/>
              <w:right w:w="33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 определять тему, главную мысль текста, выявлять лексические, морфологические и синтаксические особенности текста. Стиль и тип речи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02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Проводят лингвистический анализ текста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73 74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Деепричастие как часть речи.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5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Деепричастие: признаки глагола и наречия. Категория вида.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Морфологический разбор деепричастий, образование дееприч.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8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Изложение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7" w:type="dxa"/>
              <w:right w:w="42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3" w:type="dxa"/>
              <w:right w:w="32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1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Тема. Главная мысль. Ключевые слова.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54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Пишут изложение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76 77 78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6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Наречие как часть речи. Правописание наречий.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2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Наречия, разряды наречий по значению, степени сравнения наречий.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Морфологический разбор наречий.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79 80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Слова категории состояния.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9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Слова категории состояния.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2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Морфологический разбор слов категории состояния.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81 82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8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Готовимся к ЕГЭ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6" w:type="dxa"/>
              <w:right w:w="41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3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8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с тестами. Проверка правописных и орфографических умений и навыков.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3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Работают с тестами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83 84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Служебные части речи. Предлог.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Служебные части речи. Предлог. Производные и непроизводные предлоги. Простые и сложные.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Морфологический разбор предлогов.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8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Изложение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7" w:type="dxa"/>
              <w:right w:w="42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3" w:type="dxa"/>
              <w:right w:w="32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1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Тема. Проблеме. Авторская позиция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54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Пишут изложение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86 87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Союз как служебная часть речи.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Союз как служебная часть речи. Простые и составные, сочинительные и подчинительные союзы. Союзы и союзные слова.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4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Морфологический разбор союзов.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88 89 90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Частицы. </w:t>
            </w:r>
          </w:p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Частицы НЕ и НИ. Их значение и употребление.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Служебные части речи. Частицы. Разряды частиц.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Морфологический разбор частиц. Определение значения частицы НЕ, значения частицы НИ.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91 92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Слитное и раздельное написание частиц с разными частями речи.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Служебные части речи. Частицы. Отрицательные частицы. Морфемика: приставки.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Определение значения частицы НЕ, значения частицы НИ.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Междометие как особый разряд слов. Звукоподражательные слова.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8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Междометия. Звукоподражательные слова.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Морфологический разбор междометий. 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94 95 96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4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Повторение и обобщение пройденного.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3" w:type="dxa"/>
              <w:right w:w="1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1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Повторение и обобщение основных тем и разделов курса.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8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7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7" w:type="dxa"/>
              <w:right w:w="1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98 99 100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8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Готовимся к ЕГЭ.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6" w:type="dxa"/>
              <w:right w:w="41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3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8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 с тестами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7" w:type="dxa"/>
              <w:right w:w="1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101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1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Итоговый тест.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6" w:type="dxa"/>
              <w:right w:w="41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3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Орфография. Лексика. Фонетика. Морфемика. Морфология. Элементы анализа текста.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67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7" w:type="dxa"/>
              <w:right w:w="17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102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0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Работа над ошибками.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05" w:type="dxa"/>
              <w:right w:w="30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3" w:type="dxa"/>
              <w:right w:w="32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1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Анализ ошибок и затруднений.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11" w:after="0" w:line="265" w:lineRule="atLeast"/>
        <w:ind w:left="751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11 класс</w:t>
      </w: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665"/>
        <w:gridCol w:w="665"/>
        <w:gridCol w:w="3072"/>
        <w:gridCol w:w="425"/>
        <w:gridCol w:w="1276"/>
        <w:gridCol w:w="1134"/>
        <w:gridCol w:w="4536"/>
        <w:gridCol w:w="3621"/>
      </w:tblGrid>
      <w:tr>
        <w:tblPrEx>
          <w:tblW w:w="0" w:type="auto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№ уро ка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4" w:type="dxa"/>
              <w:right w:w="364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Дата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55" w:type="dxa"/>
              <w:right w:w="95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7" w:type="dxa"/>
              <w:right w:w="33" w:type="dxa"/>
            </w:tcMar>
            <w:tcFitText w:val="0"/>
            <w:vAlign w:val="center"/>
          </w:tcPr>
          <w:p>
            <w:pPr>
              <w:bidi w:val="0"/>
              <w:spacing w:before="0" w:after="0" w:line="183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6"/>
                <w:szCs w:val="16"/>
                <w:u w:val="none"/>
                <w:rtl w:val="0"/>
              </w:rPr>
              <w:t>Применяемая технология или тип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5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22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Вид контроля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1" w:type="dxa"/>
              <w:right w:w="292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Формируемые компетенции. Требования к уровню подготовки учащихся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1" w:type="dxa"/>
              <w:right w:w="691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Деятельность учащихся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6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3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1" w:type="dxa"/>
              <w:right w:w="3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план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1" w:type="dxa"/>
              <w:right w:w="3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факт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55" w:type="dxa"/>
              <w:right w:w="955" w:type="dxa"/>
            </w:tcMar>
            <w:tcFitText w:val="0"/>
            <w:vAlign w:val="center"/>
          </w:tcPr>
          <w:p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7" w:type="dxa"/>
              <w:right w:w="33" w:type="dxa"/>
            </w:tcMar>
            <w:tcFitText w:val="0"/>
            <w:vAlign w:val="center"/>
          </w:tcPr>
          <w:p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75" w:type="dxa"/>
              <w:right w:w="75" w:type="dxa"/>
            </w:tcMar>
            <w:tcFitText w:val="0"/>
            <w:vAlign w:val="center"/>
          </w:tcPr>
          <w:p/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1" w:type="dxa"/>
              <w:right w:w="292" w:type="dxa"/>
            </w:tcMar>
            <w:tcFitText w:val="0"/>
            <w:vAlign w:val="center"/>
          </w:tcPr>
          <w:p/>
        </w:tc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91" w:type="dxa"/>
              <w:right w:w="691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81" w:type="dxa"/>
              <w:right w:w="688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ВВЕДЕНИЕ (9 часов)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3" w:type="dxa"/>
              <w:right w:w="11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 и обобщение пройденного по фонетике, графике, орфоэпии и орфографии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5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2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Звуки и буквы. Чередование звуков. Фонетический разбор. Основные правила произношения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5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 с вопросами и заданиями для повторения.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3" w:type="dxa"/>
              <w:right w:w="113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2 3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98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 по теме «Морфемика и словообразование»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морфемы слова, сущность морфемного и словообразовательного разбора. Уметь выполнять морфемный и словообразовательный анализ слова.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1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 с заданиями для повторения.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3" w:type="dxa"/>
              <w:right w:w="11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4 5 6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Обобщающее повторение частей речи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4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АТ, 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самостоятельные и служебные части речи, правописание прилагательных, причастий и наречий. Уметь опознавать части речи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1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 с заданиями для повторения.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3" w:type="dxa"/>
              <w:right w:w="11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7 8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разряды частиц по значению, правила написания частиц со словами. Уметь определять значение частиц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1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Работа с заданиями для повторения.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3" w:type="dxa"/>
              <w:right w:w="11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Контрольный диктант с грамматическим заданием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9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Диктант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0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Подведение итогов уроков повторения и обобщения пройденного в 10 классе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958" w:type="dxa"/>
              <w:right w:w="5858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СИНТАКСИС И ПУНКТУАЦИЯ (56 часов)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5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Основные принципы русской пунктуации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функции знаков препинания, принципы пунктуации. Уметь выполнять пунктуационный анализ предложения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1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задания, пунктуационный разбор предложений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2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Словосочетание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особенности и типы словосочетаний, правописание окончаний имен существительных и прилагательных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61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Морфологический разбор знаменательных частей речи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7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Виды синтаксической связи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1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 виды синтаксических связей, уметь выполнять синтаксический разбор словосочетаний.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38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разбор словосочетаний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8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Изложение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4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3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2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Тема, главная мысль, тип и стиль речи, план, микротема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5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Пишут изложение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3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Понятие о предложении. Классификация предложений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Предложение, предикативность, грамматическая основа, простые и сложные предложения. Знаки препинания в СП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5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Характеризуют предложения, выполняют пунктуационный разбор предложений</w:t>
            </w:r>
          </w:p>
        </w:tc>
      </w:tr>
      <w:tr>
        <w:tblPrEx>
          <w:tblW w:w="0" w:type="auto"/>
          <w:tblInd w:w="11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Простое предложение. Виды предложение по эмоциональной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 виды предложений по цели высказывания, по эмоциональной окраске, предложения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5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Характеризуют предложения, выполняют пунктуационный разбор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665"/>
        <w:gridCol w:w="665"/>
        <w:gridCol w:w="3072"/>
        <w:gridCol w:w="425"/>
        <w:gridCol w:w="1276"/>
        <w:gridCol w:w="1134"/>
        <w:gridCol w:w="4536"/>
        <w:gridCol w:w="362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8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окраске. Предложения утвердительные и отрицательные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7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утвердительные и отрицательные. Уметь расставлять знаки препинания в конце предложений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26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предложений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4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Подготовка к ЕГ. Тест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2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0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Проверка прописных навыков и умений. Элементы анализа текста.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тест, анализируют текст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17 18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Виды предложений по структуре. Двусоставные и односоставные предложения. Распространенные и нераспространенные предложения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5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1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 особенности двусоставных и односостав- ных предложений, виды односоставных предложений. Уметь находить главные и второстепенные члены предложения.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2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синтаксический разбор предложений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Полные и неполные предложения. Соединительное тире. Интонационное тире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5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65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Структурная неполнота предложения. Соединительное и интонационное тире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0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Простое осложненное предложение. Синтаксический разбор простого предложения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9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особенности простого осложненного предложения. Уметь расставлять знаки препинания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2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синтаксический разбор предложений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Предложение с однородными членами. Знаки препинания при однородных и неоднородных определениях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0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особенности однородных и неоднородных определений. Уметь расставлять знаки препинания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5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Знаки препинания при однородных членах, соединенных неповторяющимися, повторяющимися и парными союзами.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Знать, что такое однородные члены предложения, сочинительные союзы и группы сочинительных союзов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57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Обобщающие слова при однородных членах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правила постановки знаков препинания при обобщающих словах в зависимости от местоположения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24 25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4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Подготовка к ЕГ. Тест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2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0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Проверка прописных навыков и умений. Элементы анализа текста.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тест, анализируют текст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Обособленные члены предложения. Обособленные и необособленные определения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28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особенности обособления, функции и правила постановки знаков препинания.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0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Обособленные приложения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правила обособления приложения, функции и правила постановки знаков препинания.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1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Обособленные обстоятельства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правила обособления обстоятельства, функции и правила постановки знаков препинания.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41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Обособленные дополнения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УО,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правила обособления дополнения, функции и правила постановки знаков препинания.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 и обобщение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 и обобщение правописных умений и навыков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8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</w:tbl>
    <w:tbl>
      <w:tblPr>
        <w:tblStyle w:val="TableNormal"/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665"/>
        <w:gridCol w:w="665"/>
        <w:gridCol w:w="3072"/>
        <w:gridCol w:w="425"/>
        <w:gridCol w:w="1276"/>
        <w:gridCol w:w="1134"/>
        <w:gridCol w:w="4536"/>
        <w:gridCol w:w="3621"/>
      </w:tblGrid>
      <w:tr>
        <w:tblPrEx>
          <w:tblW w:w="0" w:type="auto"/>
          <w:tblInd w:w="1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3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Лингвистический анализ текста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4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5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4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Тема, главная мысль, особенности лексики, морфологии и синтаксиса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4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Анализируют текст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32 33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особенности уточняющих, пояснительных и присоединительных членов предложения, знаки препинания при них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9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Диктант с грамматическим заданием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9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0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 xml:space="preserve">Диктант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0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Проверка навыков правописания и грамматических разборов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41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Знаки препинания при сравнительных оборотах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9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8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Сравнительный оборот, способы его присоединения, знаки препинания при сравнительных оборотах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6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анализ предложения, работа со словарем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8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Знаки препинания при обращениях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6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Обращения и знаки препинания при них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и пунктуационный анализ предложения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8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Вводные слова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4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СлР,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6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Вводные слова, группы вводных слов по значению, знаки препинания при вводных конструкциях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3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и пунктуационный анализ предложения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9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Вставные конструкции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Вставные конструкции и знаки препинания при них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и пунктуационный анализ предложения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39 40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2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Подготовка е ЕГЭ. Тест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2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0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Проверка прописных навыков и умений. Элементы анализа текста.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тест, анализируют текст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Междометия. Утвердительные, отрицательные, вопросительно- восклицательные слова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Междометия, утвердительные, отрицательные, вопросительно-восклицательные слова и знаки препинания при них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42 43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 и обобщение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1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1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 теоретического материала по вопросам и заданиям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8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задания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5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Диктант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9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Диктант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0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Проверка навыков правописания и грамматических разборов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45 46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Сложное предложение. Понятие о СП. Знаки препинания в СП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Сложное предложение, средства связи частей СП, союзные и бессоюзные СП. Знаки препинания.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6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Определяют тип С. Синтаксический разбор СП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47 48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Итоговый тест за 1 полугодие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24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0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Проверка навыков правописания и грамматических разборов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49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3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55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СПП, главная и придаточная части, виды придаточных, знаки препинания в СПП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1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разбор СПП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3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50 51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9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4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СПП, типы придаточных, последовательное, однородное, неоднородное и смешанное соподчинение, знаки препинания в СПП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1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разбор СПП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Знаки препинания в бессоюзном сложном предложении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1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Сложное бессоюзное предложение, знаки препинания в БСП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45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разбор БСП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53 54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6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Сложное предложение с разными видами связи, знаки препинания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8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разбор МСП</w:t>
            </w:r>
          </w:p>
        </w:tc>
      </w:tr>
      <w:tr>
        <w:tblPrEx>
          <w:tblW w:w="0" w:type="auto"/>
          <w:tblInd w:w="16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65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Период. Знаки препинания в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6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СП с разными видами связи. Период, знаки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665"/>
        <w:gridCol w:w="665"/>
        <w:gridCol w:w="3072"/>
        <w:gridCol w:w="425"/>
        <w:gridCol w:w="1276"/>
        <w:gridCol w:w="1134"/>
        <w:gridCol w:w="4536"/>
        <w:gridCol w:w="362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периоде. Сложное синтаксическое целое и абзац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85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препинания в периоде. Анализ микротемы, структура ССЦ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5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Диктант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9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8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4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Проверка правописных умений и навыков, умений выполнять грамматические разборы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Способы передачи чужой речи. Знаки препинания при прямой речи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Способы передачи чужой речи, прямая и косвенная речь. Несобственно-прямая речь и слова автора. Знаки препинания при прямой речи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19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Составляют схемы предложений с прямой речью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20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Знаки препинания при диалоге. Знаки препинания при цитатах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Диалог, реплики диалога. Цитата, способы оформления цитат. Знаки препинания при диалоге и цитатах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3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и пунктуационный анализ предложения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59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7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Сочинение-миниатюра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4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4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31" w:type="dxa"/>
            </w:tcMar>
            <w:tcFitText w:val="0"/>
            <w:vAlign w:val="center"/>
          </w:tcPr>
          <w:p>
            <w:pPr>
              <w:bidi w:val="0"/>
              <w:spacing w:before="0" w:after="0" w:line="25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2"/>
                <w:szCs w:val="22"/>
                <w:u w:val="none"/>
                <w:rtl w:val="0"/>
              </w:rPr>
              <w:t>Создание связного монологического высказывания на заданную тему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Сочетание знаков препинания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4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Функции знаков препинания, сочетание знаков препинания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8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разбор различных синтаксических конструкций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55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Факультативные знаки препинания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Функции знаков препинания, факультативные знаки препинания: вариативные, альтернативные, собственно факультативные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2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Авторская пунктуация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Авторская пунктуация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Пунктуационный анализ предложения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63 64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2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Обобщающие уроки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7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Практикум по теоретическому материалу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8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тренировочные упражнения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98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Диктант с грамматическим заданием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2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Тест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4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Проверка правописных умений и навыков, умений выполнять грамматические разборы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729" w:type="dxa"/>
              <w:right w:w="6629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КУЛЬТУРА РЕЧИ (3 часа)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66 67 68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Культура речи. Язык и речь. Правильность русской речи. Типы норм литературного языка. О качествах хорошей речи. Культура публичной и разговорной речи.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Язык и речь, культура речи, нормы литературного языка, типы норм. Орфоэпические, акцентологические, словообразовательные, лексические и грамматические нормы.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6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Составляют тезис, план-конспект. Осознают выбор языкового варианта, соответствующего норме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808" w:type="dxa"/>
              <w:right w:w="6708" w:type="dxa"/>
            </w:tcMar>
            <w:tcFitText w:val="0"/>
            <w:vAlign w:val="center"/>
          </w:tcPr>
          <w:p>
            <w:pPr>
              <w:bidi w:val="0"/>
              <w:spacing w:before="1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СТИЛИСТИКА (9 часов)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69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31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Функциональные стили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36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Функциональные стили, стилистика, классификация стилей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1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Грамматические разборы разных видов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70 71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Научный стиль. Информационная переработка текста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2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Знать особенности научного стиля и его жанры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8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Написание тезисов статьи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9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Официально-деловой стиль. Анализ текста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ВЗ, 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признаки официально-делового стиля, его жанры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1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Анализируют предложенный текст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73 74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Публицистический стиль. Анализ текста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2" w:type="dxa"/>
              <w:right w:w="1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ВЗ, 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44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признаки публицистического стиля, его жанры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1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Анализируют предложенный текст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75 76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Разговорный стиль. Особенности литературно-художественного стиля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ВЗ, 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0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Знать особенности разговорного и литературно- художественного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1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Анализируют предложенный текст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3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Самостоятельный анализ предложенного текста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4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5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35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Определение стилистических особенностей предложенного стиля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1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Анализируют предложенный текст</w:t>
            </w:r>
          </w:p>
        </w:tc>
      </w:tr>
    </w:tbl>
    <w:tbl>
      <w:tblPr>
        <w:tblStyle w:val="TableNormal"/>
        <w:tblW w:w="0" w:type="auto"/>
        <w:tblInd w:w="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665"/>
        <w:gridCol w:w="665"/>
        <w:gridCol w:w="3072"/>
        <w:gridCol w:w="425"/>
        <w:gridCol w:w="1276"/>
        <w:gridCol w:w="1134"/>
        <w:gridCol w:w="4536"/>
        <w:gridCol w:w="3621"/>
      </w:tblGrid>
      <w:tr>
        <w:tblPrEx>
          <w:tblW w:w="0" w:type="auto"/>
          <w:tblInd w:w="46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30" w:type="dxa"/>
              <w:right w:w="453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ИЗ ИСТОРИИ РУССКОГО ЯЗЫКОЗНАНИЯ. ПОВТОРЕНИЕ (25 часов)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37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Из истории русского языкознания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Творч. работа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М. Ломоносов, А. Востоков, Ф. Буслаев, В. Даль, Я. Грот, А. Шахматов, Д. Ушаков, В. Виноградов, С. Ожегов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29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Развивают навыки монологической речи, пишут доклад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79 80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1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Подготовка к ЕГЭ. Тест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23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8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Тест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Проверка готовности школьников к итоговой аттестации в формате ЕГЭ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81 82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8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Основные этапы работы над сочинением на ЕГЭ по русскому языку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Проблема, комментарии к проблеме, позиция автора, аргументация своей позиции, композиция сочинения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Формулируют проблему, выявляют позицию автора и выражают свое мнение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83 84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458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РР. Сочинение-рецензия по тексту (часть С)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4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48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 понимать и интерпретировать содержание исходного текста, создавать связное высказывание, выражая собственное мнение по поводу прочитанного, последовательно излагать собственные мысли, оформлять речь в соответствии с нормами РЛЯ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81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Пишут сочинение-рецензию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19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Классификация ошибок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Ошибки речевые, грамматические, фактические, логические, этические. Орфографические и пунктуационные ошибки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31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Развивают навыки правильной классификации ошибок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86 87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Самостоятельная оценка предложенного сочинения (часть С)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46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3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Уметь понимать и интерпретировать содержание исходного текста, создавать связное высказывание, выражая собственное мнение по поводу прочитанного, последовательно излагать собственные мысли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1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Оценивают предложенное сочинение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0"/>
        </w:trPr>
        <w:tc>
          <w:tcPr>
            <w:tcW w:w="15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019" w:type="dxa"/>
              <w:right w:w="5919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Повторение. Трудные случаи правописания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2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Правописание приставок пре- /при-, правописание о, ё после шипящих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53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 и закрепление навыка решения орфографических задач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87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тренировочные упражнения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89 90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 в прилагательных и причастиях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81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Морфемный анализ слова. Словообразование имен прилагательных, причастий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8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тренировочные упражнения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9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Правописание сложных прилагательных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5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Словообразование имен прилагательных. Слитное, раздельное и дефисное написание.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8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тренировочные упражнения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89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Правописание наречий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2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Наречия, разряды наречий по значению, степени сравнения наречий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87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тренировочные упражнения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0" w:type="dxa"/>
            </w:tcMar>
            <w:tcFitText w:val="0"/>
            <w:vAlign w:val="top"/>
          </w:tcPr>
          <w:p>
            <w:pPr>
              <w:bidi w:val="0"/>
              <w:spacing w:before="5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Слова-исключения (гласные и согласные) буквы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57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Правописание двойных согласных, непроверяемых гласных, орфографический анализ слова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87" w:type="dxa"/>
            </w:tcMar>
            <w:tcFitText w:val="0"/>
            <w:vAlign w:val="top"/>
          </w:tcPr>
          <w:p>
            <w:pPr>
              <w:bidi w:val="0"/>
              <w:spacing w:before="6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Выполняют тренировочные упражнения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94 95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971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Обособленные члены предложения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00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Повторение орфографии и пунктуации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и пунктуационный разбор предложения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7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Знаки препинания в сложном предложении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790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71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Сложное предложение, знаки препинания в СП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9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Синтаксический и пунктуационный разбор СП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97 98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16" w:type="dxa"/>
            </w:tcMar>
            <w:tcFitText w:val="0"/>
            <w:vAlign w:val="center"/>
          </w:tcPr>
          <w:p>
            <w:pPr>
              <w:bidi w:val="0"/>
              <w:spacing w:before="1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Тире и двоеточие в бессоюзных сложных предложениях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17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ВУ, 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БСП, значение частей БСП, знаки препинания в БСП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514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Анализ структуры СП</w:t>
            </w:r>
          </w:p>
        </w:tc>
      </w:tr>
      <w:tr>
        <w:tblPrEx>
          <w:tblW w:w="0" w:type="auto"/>
          <w:tblInd w:w="463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3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99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69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 xml:space="preserve">Цитирование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3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1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ОМН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92" w:type="dxa"/>
            </w:tcMar>
            <w:tcFitText w:val="0"/>
            <w:vAlign w:val="center"/>
          </w:tcPr>
          <w:p>
            <w:pPr>
              <w:bidi w:val="0"/>
              <w:spacing w:before="0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ВЗ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00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Цитаты, способы оформления цитат, знаки препинания при цитатах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46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Анализ структуры предложений</w:t>
            </w:r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665"/>
        <w:gridCol w:w="665"/>
        <w:gridCol w:w="3072"/>
        <w:gridCol w:w="425"/>
        <w:gridCol w:w="1276"/>
        <w:gridCol w:w="1134"/>
        <w:gridCol w:w="4536"/>
        <w:gridCol w:w="3621"/>
      </w:tblGrid>
      <w:tr>
        <w:tblPrEx>
          <w:tblW w:w="0" w:type="auto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7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3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0" w:after="0" w:line="229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100 - 102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417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Резервные уроки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2" w:type="dxa"/>
              <w:right w:w="62" w:type="dxa"/>
            </w:tcMar>
            <w:tcFitText w:val="0"/>
            <w:vAlign w:val="top"/>
          </w:tcPr>
          <w:p>
            <w:pPr>
              <w:bidi w:val="0"/>
              <w:spacing w:before="14" w:after="0" w:line="2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/>
    <w:sectPr>
      <w:pgSz w:w="16838" w:h="11906"/>
      <w:pgMar w:top="840" w:right="459" w:bottom="680" w:left="454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•"/>
      <w:lvlJc w:val="left"/>
      <w:pPr>
        <w:tabs>
          <w:tab w:val="num" w:pos="855"/>
        </w:tabs>
        <w:ind w:left="855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•"/>
      <w:lvlJc w:val="left"/>
      <w:pPr>
        <w:tabs>
          <w:tab w:val="num" w:pos="855"/>
        </w:tabs>
        <w:ind w:left="855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"/>
      <w:lvlJc w:val="left"/>
      <w:pPr>
        <w:tabs>
          <w:tab w:val="num" w:pos="680"/>
        </w:tabs>
        <w:ind w:left="397" w:firstLine="0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"/>
      <w:lvlJc w:val="left"/>
      <w:pPr>
        <w:tabs>
          <w:tab w:val="num" w:pos="680"/>
        </w:tabs>
        <w:ind w:left="113" w:firstLine="284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▪"/>
      <w:lvlJc w:val="left"/>
      <w:pPr>
        <w:tabs>
          <w:tab w:val="num" w:pos="831"/>
        </w:tabs>
        <w:ind w:left="831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▪"/>
      <w:lvlJc w:val="left"/>
      <w:pPr>
        <w:tabs>
          <w:tab w:val="num" w:pos="690"/>
        </w:tabs>
        <w:ind w:left="690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▪"/>
      <w:lvlJc w:val="left"/>
      <w:pPr>
        <w:tabs>
          <w:tab w:val="num" w:pos="690"/>
        </w:tabs>
        <w:ind w:left="690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▪"/>
      <w:lvlJc w:val="left"/>
      <w:pPr>
        <w:tabs>
          <w:tab w:val="num" w:pos="690"/>
        </w:tabs>
        <w:ind w:left="690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▪"/>
      <w:lvlJc w:val="left"/>
      <w:pPr>
        <w:tabs>
          <w:tab w:val="num" w:pos="690"/>
        </w:tabs>
        <w:ind w:left="690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–"/>
      <w:lvlJc w:val="left"/>
      <w:pPr>
        <w:tabs>
          <w:tab w:val="num" w:pos="293"/>
        </w:tabs>
        <w:ind w:left="293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▪"/>
      <w:lvlJc w:val="left"/>
      <w:pPr>
        <w:tabs>
          <w:tab w:val="num" w:pos="690"/>
        </w:tabs>
        <w:ind w:left="690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▪"/>
      <w:lvlJc w:val="left"/>
      <w:pPr>
        <w:tabs>
          <w:tab w:val="num" w:pos="690"/>
        </w:tabs>
        <w:ind w:left="690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▪"/>
      <w:lvlJc w:val="left"/>
      <w:pPr>
        <w:tabs>
          <w:tab w:val="num" w:pos="690"/>
        </w:tabs>
        <w:ind w:left="690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▪"/>
      <w:lvlJc w:val="left"/>
      <w:pPr>
        <w:tabs>
          <w:tab w:val="num" w:pos="690"/>
        </w:tabs>
        <w:ind w:left="690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▪"/>
      <w:lvlJc w:val="left"/>
      <w:pPr>
        <w:tabs>
          <w:tab w:val="num" w:pos="690"/>
        </w:tabs>
        <w:ind w:left="690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635"/>
        </w:tabs>
        <w:ind w:left="635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635"/>
        </w:tabs>
        <w:ind w:left="635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>
    <w:nsid w:val="0000002F"/>
    <w:multiLevelType w:val="multilevel"/>
    <w:tmpl w:val="0000002F"/>
    <w:lvl w:ilvl="0">
      <w:start w:val="4"/>
      <w:numFmt w:val="decimal"/>
      <w:lvlText w:val="%1)"/>
      <w:lvlJc w:val="left"/>
      <w:pPr>
        <w:tabs>
          <w:tab w:val="num" w:pos="749"/>
        </w:tabs>
        <w:ind w:left="749" w:hanging="35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>
    <w:nsid w:val="00000030"/>
    <w:multiLevelType w:val="multilevel"/>
    <w:tmpl w:val="00000030"/>
    <w:lvl w:ilvl="0">
      <w:start w:val="5"/>
      <w:numFmt w:val="decimal"/>
      <w:lvlText w:val="%1)"/>
      <w:lvlJc w:val="left"/>
      <w:pPr>
        <w:tabs>
          <w:tab w:val="num" w:pos="635"/>
        </w:tabs>
        <w:ind w:left="635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>
    <w:nsid w:val="00000031"/>
    <w:multiLevelType w:val="multilevel"/>
    <w:tmpl w:val="00000031"/>
    <w:lvl w:ilvl="0">
      <w:start w:val="7"/>
      <w:numFmt w:val="decimal"/>
      <w:lvlText w:val="%1)"/>
      <w:lvlJc w:val="left"/>
      <w:pPr>
        <w:tabs>
          <w:tab w:val="num" w:pos="635"/>
        </w:tabs>
        <w:ind w:left="635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00000032"/>
    <w:multiLevelType w:val="hybridMultilevel"/>
    <w:tmpl w:val="00000032"/>
    <w:lvl w:ilvl="0">
      <w:start w:val="1"/>
      <w:numFmt w:val="bullet"/>
      <w:lvlText w:val=""/>
      <w:lvlJc w:val="left"/>
      <w:pPr>
        <w:tabs>
          <w:tab w:val="num" w:pos="1529"/>
        </w:tabs>
        <w:ind w:left="1529" w:hanging="412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hybridMultilevel"/>
    <w:tmpl w:val="00000033"/>
    <w:lvl w:ilvl="0">
      <w:start w:val="1"/>
      <w:numFmt w:val="bullet"/>
      <w:lvlText w:val=""/>
      <w:lvlJc w:val="left"/>
      <w:pPr>
        <w:tabs>
          <w:tab w:val="num" w:pos="1529"/>
        </w:tabs>
        <w:ind w:left="1529" w:hanging="412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325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315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>
    <w:nsid w:val="00000039"/>
    <w:multiLevelType w:val="multilevel"/>
    <w:tmpl w:val="00000039"/>
    <w:lvl w:ilvl="0">
      <w:start w:val="2"/>
      <w:numFmt w:val="decimal"/>
      <w:lvlText w:val="%1."/>
      <w:lvlJc w:val="left"/>
      <w:pPr>
        <w:tabs>
          <w:tab w:val="num" w:pos="635"/>
        </w:tabs>
        <w:ind w:left="635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>
    <w:nsid w:val="0000003A"/>
    <w:multiLevelType w:val="multilevel"/>
    <w:tmpl w:val="0000003A"/>
    <w:lvl w:ilvl="0">
      <w:start w:val="3"/>
      <w:numFmt w:val="decimal"/>
      <w:lvlText w:val="%1."/>
      <w:lvlJc w:val="left"/>
      <w:pPr>
        <w:tabs>
          <w:tab w:val="num" w:pos="646"/>
        </w:tabs>
        <w:ind w:left="646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8">
    <w:nsid w:val="0000003B"/>
    <w:multiLevelType w:val="multilevel"/>
    <w:tmpl w:val="0000003B"/>
    <w:lvl w:ilvl="0">
      <w:start w:val="4"/>
      <w:numFmt w:val="decimal"/>
      <w:lvlText w:val="%1."/>
      <w:lvlJc w:val="left"/>
      <w:pPr>
        <w:tabs>
          <w:tab w:val="num" w:pos="654"/>
        </w:tabs>
        <w:ind w:left="654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nsportal.ru/shkola/algebra/library/rabochaya-programma-po-matematike-5-klass-3" TargetMode="External" /><Relationship Id="rId6" Type="http://schemas.openxmlformats.org/officeDocument/2006/relationships/hyperlink" Target="http://festival.1september.ru/" TargetMode="External" /><Relationship Id="rId7" Type="http://schemas.openxmlformats.org/officeDocument/2006/relationships/hyperlink" Target="http://www.uchportal.ru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