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>1. Руководитель образовательного учреждения при наличии в образовательном учреждении школьников, имеющих право на получение бесплатного питания, назначает и возлагает обязанности по организации их питания на работника образовательного учреждения (ответственный за организацию питания - завхоз).</w:t>
      </w:r>
    </w:p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> </w:t>
      </w:r>
    </w:p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>2. Ответственный за организацию питания ведет ежедневный учет количества школьников, получивших бесплатное питание по классам.</w:t>
      </w:r>
    </w:p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> </w:t>
      </w:r>
    </w:p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>3. Бесплатное питание предоставляется школьникам в дни посещения образовательного учреждения.</w:t>
      </w:r>
    </w:p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> </w:t>
      </w:r>
    </w:p>
    <w:p w:rsidR="003C2244" w:rsidRPr="008D00D8" w:rsidRDefault="003C2244" w:rsidP="008D00D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D00D8">
        <w:rPr>
          <w:sz w:val="28"/>
          <w:szCs w:val="28"/>
        </w:rPr>
        <w:t xml:space="preserve">4. </w:t>
      </w:r>
      <w:proofErr w:type="gramStart"/>
      <w:r w:rsidRPr="008D00D8">
        <w:rPr>
          <w:sz w:val="28"/>
          <w:szCs w:val="28"/>
        </w:rPr>
        <w:t>Контроль за</w:t>
      </w:r>
      <w:proofErr w:type="gramEnd"/>
      <w:r w:rsidRPr="008D00D8">
        <w:rPr>
          <w:sz w:val="28"/>
          <w:szCs w:val="28"/>
        </w:rPr>
        <w:t xml:space="preserve"> организацией бесплатного питания возлагается на руководителя образовательного учреждения. Руководитель образовательного учреждения несет персональную ответственность за организацию питания школьников на бесплатной основе.</w:t>
      </w:r>
    </w:p>
    <w:p w:rsidR="00E637CA" w:rsidRPr="008D00D8" w:rsidRDefault="003C2244" w:rsidP="008D0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D00D8">
        <w:rPr>
          <w:rFonts w:ascii="Times New Roman" w:hAnsi="Times New Roman" w:cs="Times New Roman"/>
          <w:sz w:val="28"/>
          <w:szCs w:val="28"/>
        </w:rPr>
        <w:t>5. Образовательное учреждение ведёт учет и предоставляет ежемесячно отчет об обеспечении питанием школьников в ОУ, питающихся на бесплатной основе, в отдел образования Администрации Александровского района.</w:t>
      </w:r>
    </w:p>
    <w:p w:rsidR="003C2244" w:rsidRPr="008D00D8" w:rsidRDefault="003C2244" w:rsidP="008D0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Образовательные учреждения ведут перечень обязательных документов:</w:t>
      </w:r>
    </w:p>
    <w:p w:rsidR="003C2244" w:rsidRPr="008D00D8" w:rsidRDefault="003C2244" w:rsidP="008D00D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детей, получающих бесплатное питание.</w:t>
      </w:r>
    </w:p>
    <w:p w:rsidR="003C2244" w:rsidRPr="008D00D8" w:rsidRDefault="003C2244" w:rsidP="008D00D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образовательного учреждения о предоставлении школьникам бесплатного питания.</w:t>
      </w:r>
    </w:p>
    <w:p w:rsidR="003C2244" w:rsidRPr="008D00D8" w:rsidRDefault="003C2244" w:rsidP="008D00D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меню и калькуляцию, утвержденные руководителем образовательного учреждения.</w:t>
      </w:r>
      <w:proofErr w:type="gramEnd"/>
    </w:p>
    <w:p w:rsidR="003C2244" w:rsidRPr="008D00D8" w:rsidRDefault="003C2244" w:rsidP="008D00D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на списание продуктов питания;</w:t>
      </w:r>
    </w:p>
    <w:p w:rsidR="003C2244" w:rsidRPr="008D00D8" w:rsidRDefault="003C2244" w:rsidP="008D00D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заявок в отдел образования на выделение денежных средств.</w:t>
      </w:r>
    </w:p>
    <w:p w:rsidR="003C2244" w:rsidRPr="008D00D8" w:rsidRDefault="003C2244" w:rsidP="008D0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Образовательное учреждение в лице его руководителя обязано обеспечить сохранность документов на получение бесплатного питания школьников в течение двух лет.</w:t>
      </w:r>
    </w:p>
    <w:p w:rsidR="003C2244" w:rsidRPr="008D00D8" w:rsidRDefault="003C2244" w:rsidP="008D0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244" w:rsidRPr="003C2244" w:rsidRDefault="003C22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2244" w:rsidRPr="003C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0DE5"/>
    <w:multiLevelType w:val="multilevel"/>
    <w:tmpl w:val="826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5"/>
    <w:rsid w:val="00271A05"/>
    <w:rsid w:val="003C2244"/>
    <w:rsid w:val="008D00D8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2018-09-21T03:02:00Z</dcterms:created>
  <dcterms:modified xsi:type="dcterms:W3CDTF">2018-09-21T03:02:00Z</dcterms:modified>
</cp:coreProperties>
</file>